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9" w:lineRule="auto" w:before="166"/>
        <w:ind w:left="897" w:right="884" w:firstLine="0"/>
        <w:jc w:val="center"/>
        <w:rPr>
          <w:b/>
          <w:sz w:val="52"/>
        </w:rPr>
      </w:pPr>
      <w:r>
        <w:rPr>
          <w:b/>
          <w:sz w:val="52"/>
        </w:rPr>
        <w:t>User Manual of MPPT Solar Charge Controller</w:t>
      </w:r>
    </w:p>
    <w:p>
      <w:pPr>
        <w:spacing w:before="141"/>
        <w:ind w:left="897" w:right="868" w:firstLine="0"/>
        <w:jc w:val="center"/>
        <w:rPr>
          <w:sz w:val="28"/>
        </w:rPr>
      </w:pPr>
      <w:r>
        <w:rPr>
          <w:sz w:val="28"/>
        </w:rPr>
        <w:t>20A\30A\40A\50A\60A</w:t>
      </w:r>
    </w:p>
    <w:p>
      <w:pPr>
        <w:pStyle w:val="BodyText"/>
        <w:spacing w:before="3"/>
        <w:rPr>
          <w:sz w:val="26"/>
        </w:rPr>
      </w:pPr>
    </w:p>
    <w:p>
      <w:pPr>
        <w:spacing w:before="0"/>
        <w:ind w:left="896" w:right="884" w:firstLine="0"/>
        <w:jc w:val="center"/>
        <w:rPr>
          <w:sz w:val="28"/>
        </w:rPr>
      </w:pPr>
      <w:r>
        <w:rPr>
          <w:sz w:val="28"/>
        </w:rPr>
        <w:t>Maximum PV(voc) Voltage: DC150V</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drawing>
          <wp:anchor distT="0" distB="0" distL="0" distR="0" allowOverlap="1" layoutInCell="1" locked="0" behindDoc="0" simplePos="0" relativeHeight="0">
            <wp:simplePos x="0" y="0"/>
            <wp:positionH relativeFrom="page">
              <wp:posOffset>1143000</wp:posOffset>
            </wp:positionH>
            <wp:positionV relativeFrom="paragraph">
              <wp:posOffset>137287</wp:posOffset>
            </wp:positionV>
            <wp:extent cx="5143135" cy="3152965"/>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143135" cy="3152965"/>
                    </a:xfrm>
                    <a:prstGeom prst="rect">
                      <a:avLst/>
                    </a:prstGeom>
                  </pic:spPr>
                </pic:pic>
              </a:graphicData>
            </a:graphic>
          </wp:anchor>
        </w:drawing>
      </w:r>
    </w:p>
    <w:p>
      <w:pPr>
        <w:spacing w:after="0"/>
        <w:rPr>
          <w:sz w:val="15"/>
        </w:rPr>
        <w:sectPr>
          <w:type w:val="continuous"/>
          <w:pgSz w:w="11910" w:h="16840"/>
          <w:pgMar w:top="1580" w:bottom="280" w:left="1680" w:right="1680"/>
        </w:sectPr>
      </w:pPr>
    </w:p>
    <w:p>
      <w:pPr>
        <w:spacing w:before="68"/>
        <w:ind w:left="100" w:right="0" w:firstLine="0"/>
        <w:jc w:val="left"/>
        <w:rPr>
          <w:b/>
          <w:sz w:val="26"/>
        </w:rPr>
      </w:pPr>
      <w:r>
        <w:rPr/>
        <w:drawing>
          <wp:anchor distT="0" distB="0" distL="0" distR="0" allowOverlap="1" layoutInCell="1" locked="0" behindDoc="0" simplePos="0" relativeHeight="1048">
            <wp:simplePos x="0" y="0"/>
            <wp:positionH relativeFrom="page">
              <wp:posOffset>1249680</wp:posOffset>
            </wp:positionH>
            <wp:positionV relativeFrom="paragraph">
              <wp:posOffset>282750</wp:posOffset>
            </wp:positionV>
            <wp:extent cx="5132669" cy="2920365"/>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132669" cy="2920365"/>
                    </a:xfrm>
                    <a:prstGeom prst="rect">
                      <a:avLst/>
                    </a:prstGeom>
                  </pic:spPr>
                </pic:pic>
              </a:graphicData>
            </a:graphic>
          </wp:anchor>
        </w:drawing>
      </w:r>
      <w:r>
        <w:rPr>
          <w:b/>
          <w:sz w:val="26"/>
        </w:rPr>
        <w:t>LCD display:</w:t>
      </w:r>
    </w:p>
    <w:p>
      <w:pPr>
        <w:pStyle w:val="BodyText"/>
        <w:rPr>
          <w:b/>
          <w:sz w:val="28"/>
        </w:rPr>
      </w:pPr>
    </w:p>
    <w:p>
      <w:pPr>
        <w:pStyle w:val="BodyText"/>
        <w:spacing w:before="1"/>
        <w:rPr>
          <w:b/>
          <w:sz w:val="26"/>
        </w:rPr>
      </w:pPr>
    </w:p>
    <w:p>
      <w:pPr>
        <w:pStyle w:val="Heading3"/>
        <w:spacing w:before="0"/>
        <w:ind w:left="100" w:firstLine="0"/>
      </w:pPr>
      <w:r>
        <w:rPr/>
        <w:drawing>
          <wp:anchor distT="0" distB="0" distL="0" distR="0" allowOverlap="1" layoutInCell="1" locked="0" behindDoc="0" simplePos="0" relativeHeight="1072">
            <wp:simplePos x="0" y="0"/>
            <wp:positionH relativeFrom="page">
              <wp:posOffset>1144524</wp:posOffset>
            </wp:positionH>
            <wp:positionV relativeFrom="paragraph">
              <wp:posOffset>191095</wp:posOffset>
            </wp:positionV>
            <wp:extent cx="5327280" cy="991838"/>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327280" cy="991838"/>
                    </a:xfrm>
                    <a:prstGeom prst="rect">
                      <a:avLst/>
                    </a:prstGeom>
                  </pic:spPr>
                </pic:pic>
              </a:graphicData>
            </a:graphic>
          </wp:anchor>
        </w:drawing>
      </w:r>
      <w:r>
        <w:rPr/>
        <w:t>As follow is MPPT controller’s LCD digital tube display number corresponding meaning.</w:t>
      </w:r>
    </w:p>
    <w:p>
      <w:pPr>
        <w:pStyle w:val="BodyText"/>
        <w:spacing w:before="4"/>
        <w:rPr>
          <w:sz w:val="25"/>
        </w:rPr>
      </w:pPr>
    </w:p>
    <w:p>
      <w:pPr>
        <w:pStyle w:val="Heading3"/>
        <w:spacing w:line="271" w:lineRule="auto" w:before="0"/>
        <w:ind w:left="100" w:right="285" w:firstLine="0"/>
      </w:pPr>
      <w:r>
        <w:rPr/>
        <w:drawing>
          <wp:anchor distT="0" distB="0" distL="0" distR="0" allowOverlap="1" layoutInCell="1" locked="0" behindDoc="0" simplePos="0" relativeHeight="1096">
            <wp:simplePos x="0" y="0"/>
            <wp:positionH relativeFrom="page">
              <wp:posOffset>1217675</wp:posOffset>
            </wp:positionH>
            <wp:positionV relativeFrom="paragraph">
              <wp:posOffset>430362</wp:posOffset>
            </wp:positionV>
            <wp:extent cx="5123688" cy="288036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123688" cy="2880360"/>
                    </a:xfrm>
                    <a:prstGeom prst="rect">
                      <a:avLst/>
                    </a:prstGeom>
                  </pic:spPr>
                </pic:pic>
              </a:graphicData>
            </a:graphic>
          </wp:anchor>
        </w:drawing>
      </w:r>
      <w:r>
        <w:rPr/>
        <w:t>In order to check clearly, as follow is the digital tube display character and the English comparison table for reference:</w:t>
      </w:r>
    </w:p>
    <w:p>
      <w:pPr>
        <w:spacing w:after="0" w:line="271" w:lineRule="auto"/>
        <w:sectPr>
          <w:footerReference w:type="default" r:id="rId6"/>
          <w:pgSz w:w="11910" w:h="16840"/>
          <w:pgMar w:footer="993" w:header="0" w:top="1360" w:bottom="1180" w:left="980" w:right="1440"/>
          <w:pgNumType w:start="2"/>
        </w:sectPr>
      </w:pPr>
    </w:p>
    <w:p>
      <w:pPr>
        <w:spacing w:line="271" w:lineRule="auto" w:before="172"/>
        <w:ind w:left="1529" w:right="639" w:firstLine="240"/>
        <w:jc w:val="left"/>
        <w:rPr>
          <w:b/>
          <w:sz w:val="24"/>
        </w:rPr>
      </w:pPr>
      <w:r>
        <w:rPr/>
        <w:drawing>
          <wp:anchor distT="0" distB="0" distL="0" distR="0" allowOverlap="1" layoutInCell="1" locked="0" behindDoc="0" simplePos="0" relativeHeight="1144">
            <wp:simplePos x="0" y="0"/>
            <wp:positionH relativeFrom="page">
              <wp:posOffset>618744</wp:posOffset>
            </wp:positionH>
            <wp:positionV relativeFrom="paragraph">
              <wp:posOffset>74750</wp:posOffset>
            </wp:positionV>
            <wp:extent cx="720851" cy="646176"/>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720851" cy="646176"/>
                    </a:xfrm>
                    <a:prstGeom prst="rect">
                      <a:avLst/>
                    </a:prstGeom>
                  </pic:spPr>
                </pic:pic>
              </a:graphicData>
            </a:graphic>
          </wp:anchor>
        </w:drawing>
      </w:r>
      <w:r>
        <w:rPr>
          <w:b/>
          <w:sz w:val="24"/>
        </w:rPr>
        <w:t>Important safety instructions (for the convenience of future use, please keep this handbook. Please read all the instructions and notes in the manual carefully before you install it).</w:t>
      </w:r>
    </w:p>
    <w:p>
      <w:pPr>
        <w:pStyle w:val="BodyText"/>
        <w:rPr>
          <w:b/>
          <w:sz w:val="20"/>
        </w:rPr>
      </w:pPr>
    </w:p>
    <w:p>
      <w:pPr>
        <w:pStyle w:val="BodyText"/>
        <w:rPr>
          <w:b/>
          <w:sz w:val="20"/>
        </w:rPr>
      </w:pPr>
    </w:p>
    <w:p>
      <w:pPr>
        <w:pStyle w:val="BodyText"/>
        <w:rPr>
          <w:b/>
          <w:sz w:val="20"/>
        </w:rPr>
      </w:pPr>
    </w:p>
    <w:p>
      <w:pPr>
        <w:pStyle w:val="BodyText"/>
        <w:spacing w:before="5"/>
        <w:rPr>
          <w:b/>
        </w:rPr>
      </w:pPr>
    </w:p>
    <w:p>
      <w:pPr>
        <w:spacing w:line="271" w:lineRule="auto" w:before="0"/>
        <w:ind w:left="800" w:right="1021" w:firstLine="240"/>
        <w:jc w:val="left"/>
        <w:rPr>
          <w:b/>
          <w:sz w:val="24"/>
        </w:rPr>
      </w:pPr>
      <w:r>
        <w:rPr/>
        <w:drawing>
          <wp:anchor distT="0" distB="0" distL="0" distR="0" allowOverlap="1" layoutInCell="1" locked="0" behindDoc="1" simplePos="0" relativeHeight="268375223">
            <wp:simplePos x="0" y="0"/>
            <wp:positionH relativeFrom="page">
              <wp:posOffset>554736</wp:posOffset>
            </wp:positionH>
            <wp:positionV relativeFrom="paragraph">
              <wp:posOffset>-345365</wp:posOffset>
            </wp:positionV>
            <wp:extent cx="6556248" cy="5590032"/>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6556248" cy="5590032"/>
                    </a:xfrm>
                    <a:prstGeom prst="rect">
                      <a:avLst/>
                    </a:prstGeom>
                  </pic:spPr>
                </pic:pic>
              </a:graphicData>
            </a:graphic>
          </wp:anchor>
        </w:drawing>
      </w:r>
      <w:r>
        <w:rPr>
          <w:b/>
          <w:sz w:val="24"/>
        </w:rPr>
        <w:t>This manual contains all the safety, installation and operation instructions of the series solar charge controller (hereinafter referred to as "controller"):</w:t>
      </w:r>
    </w:p>
    <w:p>
      <w:pPr>
        <w:pStyle w:val="BodyText"/>
        <w:rPr>
          <w:b/>
          <w:sz w:val="26"/>
        </w:rPr>
      </w:pPr>
    </w:p>
    <w:p>
      <w:pPr>
        <w:pStyle w:val="BodyText"/>
        <w:spacing w:before="9"/>
        <w:rPr>
          <w:b/>
          <w:sz w:val="20"/>
        </w:rPr>
      </w:pPr>
    </w:p>
    <w:p>
      <w:pPr>
        <w:pStyle w:val="Heading3"/>
        <w:numPr>
          <w:ilvl w:val="0"/>
          <w:numId w:val="1"/>
        </w:numPr>
        <w:tabs>
          <w:tab w:pos="1342" w:val="left" w:leader="none"/>
          <w:tab w:pos="1343" w:val="left" w:leader="none"/>
        </w:tabs>
        <w:spacing w:line="326" w:lineRule="auto" w:before="1" w:after="0"/>
        <w:ind w:left="1342" w:right="1462" w:hanging="420"/>
        <w:jc w:val="left"/>
      </w:pPr>
      <w:r>
        <w:rPr/>
        <w:t>Please install it in the room to avoid the exposure of the components and prevent the water from entering the</w:t>
      </w:r>
      <w:r>
        <w:rPr>
          <w:spacing w:val="-38"/>
        </w:rPr>
        <w:t> </w:t>
      </w:r>
      <w:r>
        <w:rPr/>
        <w:t>controller.</w:t>
      </w:r>
    </w:p>
    <w:p>
      <w:pPr>
        <w:pStyle w:val="Heading3"/>
        <w:numPr>
          <w:ilvl w:val="0"/>
          <w:numId w:val="1"/>
        </w:numPr>
        <w:tabs>
          <w:tab w:pos="1342" w:val="left" w:leader="none"/>
          <w:tab w:pos="1343" w:val="left" w:leader="none"/>
        </w:tabs>
        <w:spacing w:line="326" w:lineRule="auto" w:before="2" w:after="0"/>
        <w:ind w:left="1342" w:right="2259" w:hanging="420"/>
        <w:jc w:val="left"/>
      </w:pPr>
      <w:r>
        <w:rPr/>
        <w:t>Install the controller in well ventilated places, the controller’s case temperature may become very hot during</w:t>
      </w:r>
      <w:r>
        <w:rPr>
          <w:spacing w:val="-28"/>
        </w:rPr>
        <w:t> </w:t>
      </w:r>
      <w:r>
        <w:rPr/>
        <w:t>operation.</w:t>
      </w:r>
    </w:p>
    <w:p>
      <w:pPr>
        <w:pStyle w:val="Heading3"/>
        <w:numPr>
          <w:ilvl w:val="0"/>
          <w:numId w:val="1"/>
        </w:numPr>
        <w:tabs>
          <w:tab w:pos="1342" w:val="left" w:leader="none"/>
          <w:tab w:pos="1343" w:val="left" w:leader="none"/>
        </w:tabs>
        <w:spacing w:line="326" w:lineRule="auto" w:before="2" w:after="0"/>
        <w:ind w:left="1342" w:right="1251" w:hanging="420"/>
        <w:jc w:val="left"/>
      </w:pPr>
      <w:r>
        <w:rPr/>
        <w:t>It is recommended that safety or circuit breakers be connected to the input, load and battery terminals to prevent the danger of electric shock in</w:t>
      </w:r>
      <w:r>
        <w:rPr>
          <w:spacing w:val="-39"/>
        </w:rPr>
        <w:t> </w:t>
      </w:r>
      <w:r>
        <w:rPr/>
        <w:t>use.</w:t>
      </w:r>
    </w:p>
    <w:p>
      <w:pPr>
        <w:pStyle w:val="Heading3"/>
        <w:numPr>
          <w:ilvl w:val="0"/>
          <w:numId w:val="1"/>
        </w:numPr>
        <w:tabs>
          <w:tab w:pos="1342" w:val="left" w:leader="none"/>
          <w:tab w:pos="1343" w:val="left" w:leader="none"/>
        </w:tabs>
        <w:spacing w:line="326" w:lineRule="auto" w:before="2" w:after="0"/>
        <w:ind w:left="1342" w:right="2249" w:hanging="420"/>
        <w:jc w:val="left"/>
      </w:pPr>
      <w:r>
        <w:rPr/>
        <w:t>After installation, check all connections are firm, to avoid the false connection caused by heat accumulation and</w:t>
      </w:r>
      <w:r>
        <w:rPr>
          <w:spacing w:val="-28"/>
        </w:rPr>
        <w:t> </w:t>
      </w:r>
      <w:r>
        <w:rPr/>
        <w:t>dangerous.</w:t>
      </w:r>
    </w:p>
    <w:p>
      <w:pPr>
        <w:pStyle w:val="Heading3"/>
        <w:numPr>
          <w:ilvl w:val="0"/>
          <w:numId w:val="1"/>
        </w:numPr>
        <w:tabs>
          <w:tab w:pos="1342" w:val="left" w:leader="none"/>
          <w:tab w:pos="1343" w:val="left" w:leader="none"/>
        </w:tabs>
        <w:spacing w:line="326" w:lineRule="auto" w:before="2" w:after="0"/>
        <w:ind w:left="1342" w:right="1655" w:hanging="420"/>
        <w:jc w:val="left"/>
      </w:pPr>
      <w:r>
        <w:rPr/>
        <w:t>If the display is not displayed for the first time, please cut off the fuse or circuit breaker immediately and check whether the line is connected correctly.</w:t>
      </w:r>
    </w:p>
    <w:p>
      <w:pPr>
        <w:pStyle w:val="Heading3"/>
        <w:numPr>
          <w:ilvl w:val="0"/>
          <w:numId w:val="1"/>
        </w:numPr>
        <w:tabs>
          <w:tab w:pos="1342" w:val="left" w:leader="none"/>
          <w:tab w:pos="1343" w:val="left" w:leader="none"/>
        </w:tabs>
        <w:spacing w:line="326" w:lineRule="auto" w:before="2" w:after="0"/>
        <w:ind w:left="1342" w:right="1169" w:hanging="420"/>
        <w:jc w:val="left"/>
      </w:pPr>
      <w:r>
        <w:rPr/>
        <w:t>If the system needs to connect the inverter, please connect the inverter directly</w:t>
      </w:r>
      <w:r>
        <w:rPr>
          <w:spacing w:val="-4"/>
        </w:rPr>
        <w:t> </w:t>
      </w:r>
      <w:r>
        <w:rPr/>
        <w:t>to</w:t>
      </w:r>
      <w:r>
        <w:rPr>
          <w:spacing w:val="-3"/>
        </w:rPr>
        <w:t> </w:t>
      </w:r>
      <w:r>
        <w:rPr/>
        <w:t>the</w:t>
      </w:r>
      <w:r>
        <w:rPr>
          <w:spacing w:val="-6"/>
        </w:rPr>
        <w:t> </w:t>
      </w:r>
      <w:r>
        <w:rPr>
          <w:spacing w:val="-3"/>
        </w:rPr>
        <w:t>battery,</w:t>
      </w:r>
      <w:r>
        <w:rPr>
          <w:spacing w:val="-6"/>
        </w:rPr>
        <w:t> </w:t>
      </w:r>
      <w:r>
        <w:rPr/>
        <w:t>and</w:t>
      </w:r>
      <w:r>
        <w:rPr>
          <w:spacing w:val="-6"/>
        </w:rPr>
        <w:t> </w:t>
      </w:r>
      <w:r>
        <w:rPr/>
        <w:t>do</w:t>
      </w:r>
      <w:r>
        <w:rPr>
          <w:spacing w:val="-3"/>
        </w:rPr>
        <w:t> </w:t>
      </w:r>
      <w:r>
        <w:rPr/>
        <w:t>not</w:t>
      </w:r>
      <w:r>
        <w:rPr>
          <w:spacing w:val="-4"/>
        </w:rPr>
        <w:t> </w:t>
      </w:r>
      <w:r>
        <w:rPr/>
        <w:t>connect</w:t>
      </w:r>
      <w:r>
        <w:rPr>
          <w:spacing w:val="-6"/>
        </w:rPr>
        <w:t> </w:t>
      </w:r>
      <w:r>
        <w:rPr/>
        <w:t>with</w:t>
      </w:r>
      <w:r>
        <w:rPr>
          <w:spacing w:val="-1"/>
        </w:rPr>
        <w:t> </w:t>
      </w:r>
      <w:r>
        <w:rPr/>
        <w:t>the</w:t>
      </w:r>
      <w:r>
        <w:rPr>
          <w:spacing w:val="-6"/>
        </w:rPr>
        <w:t> </w:t>
      </w:r>
      <w:r>
        <w:rPr/>
        <w:t>load</w:t>
      </w:r>
      <w:r>
        <w:rPr>
          <w:spacing w:val="-3"/>
        </w:rPr>
        <w:t> </w:t>
      </w:r>
      <w:r>
        <w:rPr/>
        <w:t>end</w:t>
      </w:r>
      <w:r>
        <w:rPr>
          <w:spacing w:val="-3"/>
        </w:rPr>
        <w:t> </w:t>
      </w:r>
      <w:r>
        <w:rPr/>
        <w:t>of</w:t>
      </w:r>
      <w:r>
        <w:rPr>
          <w:spacing w:val="-4"/>
        </w:rPr>
        <w:t> </w:t>
      </w:r>
      <w:r>
        <w:rPr/>
        <w:t>the</w:t>
      </w:r>
      <w:r>
        <w:rPr>
          <w:spacing w:val="-6"/>
        </w:rPr>
        <w:t> </w:t>
      </w:r>
      <w:r>
        <w:rPr/>
        <w:t>controller.</w:t>
      </w:r>
    </w:p>
    <w:p>
      <w:pPr>
        <w:pStyle w:val="Heading3"/>
        <w:numPr>
          <w:ilvl w:val="0"/>
          <w:numId w:val="1"/>
        </w:numPr>
        <w:tabs>
          <w:tab w:pos="1342" w:val="left" w:leader="none"/>
          <w:tab w:pos="1343" w:val="left" w:leader="none"/>
        </w:tabs>
        <w:spacing w:line="326" w:lineRule="auto" w:before="2" w:after="0"/>
        <w:ind w:left="1342" w:right="1623" w:hanging="420"/>
        <w:jc w:val="left"/>
      </w:pPr>
      <w:r>
        <w:rPr/>
        <w:t>When the controller is in the normal charge state, do not disconnect the battery connection, otherwise the DC load may be</w:t>
      </w:r>
      <w:r>
        <w:rPr>
          <w:spacing w:val="-31"/>
        </w:rPr>
        <w:t> </w:t>
      </w:r>
      <w:r>
        <w:rPr/>
        <w:t>damaged.</w:t>
      </w:r>
    </w:p>
    <w:p>
      <w:pPr>
        <w:spacing w:after="0" w:line="326" w:lineRule="auto"/>
        <w:jc w:val="left"/>
        <w:sectPr>
          <w:pgSz w:w="11910" w:h="16840"/>
          <w:pgMar w:header="0" w:footer="993" w:top="1580" w:bottom="1180" w:left="760" w:right="600"/>
        </w:sectPr>
      </w:pPr>
    </w:p>
    <w:p>
      <w:pPr>
        <w:pStyle w:val="BodyText"/>
        <w:rPr>
          <w:sz w:val="20"/>
        </w:rPr>
      </w:pPr>
    </w:p>
    <w:p>
      <w:pPr>
        <w:pStyle w:val="BodyText"/>
        <w:spacing w:before="7"/>
        <w:rPr>
          <w:sz w:val="25"/>
        </w:rPr>
      </w:pPr>
    </w:p>
    <w:p>
      <w:pPr>
        <w:spacing w:before="92"/>
        <w:ind w:left="1131" w:right="1128" w:firstLine="0"/>
        <w:jc w:val="center"/>
        <w:rPr>
          <w:b/>
          <w:sz w:val="28"/>
        </w:rPr>
      </w:pPr>
      <w:r>
        <w:rPr>
          <w:b/>
          <w:sz w:val="28"/>
        </w:rPr>
        <w:t>Catalog</w:t>
      </w:r>
    </w:p>
    <w:sdt>
      <w:sdtPr>
        <w:docPartObj>
          <w:docPartGallery w:val="Table of Contents"/>
          <w:docPartUnique/>
        </w:docPartObj>
      </w:sdtPr>
      <w:sdtEndPr/>
      <w:sdtContent>
        <w:p>
          <w:pPr>
            <w:pStyle w:val="TOC1"/>
            <w:numPr>
              <w:ilvl w:val="0"/>
              <w:numId w:val="2"/>
            </w:numPr>
            <w:tabs>
              <w:tab w:pos="321" w:val="left" w:leader="none"/>
              <w:tab w:pos="9845" w:val="right" w:leader="dot"/>
            </w:tabs>
            <w:spacing w:line="240" w:lineRule="auto" w:before="192" w:after="0"/>
            <w:ind w:left="320" w:right="0" w:hanging="220"/>
            <w:jc w:val="left"/>
            <w:rPr>
              <w:rFonts w:ascii="Times New Roman"/>
            </w:rPr>
          </w:pPr>
          <w:hyperlink w:history="true" w:anchor="_bookmark0">
            <w:r>
              <w:rPr/>
              <w:t>MPPT Controller</w:t>
            </w:r>
            <w:r>
              <w:rPr>
                <w:spacing w:val="3"/>
              </w:rPr>
              <w:t> </w:t>
            </w:r>
            <w:r>
              <w:rPr/>
              <w:t>General</w:t>
            </w:r>
            <w:r>
              <w:rPr>
                <w:spacing w:val="1"/>
              </w:rPr>
              <w:t> </w:t>
            </w:r>
            <w:r>
              <w:rPr/>
              <w:t>Information</w:t>
            </w:r>
            <w:r>
              <w:rPr>
                <w:rFonts w:ascii="Times New Roman"/>
                <w:b w:val="0"/>
              </w:rPr>
              <w:tab/>
            </w:r>
            <w:r>
              <w:rPr>
                <w:rFonts w:ascii="Times New Roman"/>
              </w:rPr>
              <w:t>4</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1">
            <w:r>
              <w:rPr/>
              <w:t>Overview</w:t>
            </w:r>
            <w:r>
              <w:rPr>
                <w:rFonts w:ascii="Times New Roman"/>
              </w:rPr>
              <w:tab/>
              <w:t>5</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2">
            <w:r>
              <w:rPr/>
              <w:t>Characteristics</w:t>
            </w:r>
            <w:r>
              <w:rPr>
                <w:rFonts w:ascii="Times New Roman"/>
              </w:rPr>
              <w:tab/>
              <w:t>6</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3">
            <w:r>
              <w:rPr/>
              <w:t>Accessories Instruction</w:t>
            </w:r>
            <w:r>
              <w:rPr>
                <w:rFonts w:ascii="Times New Roman"/>
              </w:rPr>
              <w:tab/>
              <w:t>6</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4">
            <w:r>
              <w:rPr/>
              <w:t>Maximum Power Point Tracking Technology</w:t>
            </w:r>
            <w:r>
              <w:rPr>
                <w:rFonts w:ascii="Times New Roman"/>
              </w:rPr>
              <w:tab/>
              <w:t>7</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5">
            <w:r>
              <w:rPr/>
              <w:t>Battery Charging Stage</w:t>
            </w:r>
            <w:r>
              <w:rPr>
                <w:rFonts w:ascii="Times New Roman"/>
              </w:rPr>
              <w:tab/>
              <w:t>8</w:t>
            </w:r>
          </w:hyperlink>
        </w:p>
        <w:p>
          <w:pPr>
            <w:pStyle w:val="TOC1"/>
            <w:numPr>
              <w:ilvl w:val="0"/>
              <w:numId w:val="2"/>
            </w:numPr>
            <w:tabs>
              <w:tab w:pos="321" w:val="left" w:leader="none"/>
              <w:tab w:pos="9845" w:val="right" w:leader="dot"/>
            </w:tabs>
            <w:spacing w:line="240" w:lineRule="auto" w:before="81" w:after="0"/>
            <w:ind w:left="320" w:right="0" w:hanging="220"/>
            <w:jc w:val="left"/>
            <w:rPr>
              <w:rFonts w:ascii="Times New Roman"/>
            </w:rPr>
          </w:pPr>
          <w:hyperlink w:history="true" w:anchor="_bookmark6">
            <w:r>
              <w:rPr/>
              <w:t>Installation</w:t>
            </w:r>
            <w:r>
              <w:rPr>
                <w:spacing w:val="-1"/>
              </w:rPr>
              <w:t> </w:t>
            </w:r>
            <w:r>
              <w:rPr/>
              <w:t>Instructions</w:t>
            </w:r>
            <w:r>
              <w:rPr>
                <w:rFonts w:ascii="Times New Roman"/>
                <w:b w:val="0"/>
              </w:rPr>
              <w:tab/>
            </w:r>
            <w:r>
              <w:rPr>
                <w:rFonts w:ascii="Times New Roman"/>
              </w:rPr>
              <w:t>9</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7">
            <w:r>
              <w:rPr/>
              <w:t>Selecting the</w:t>
            </w:r>
            <w:r>
              <w:rPr>
                <w:spacing w:val="1"/>
              </w:rPr>
              <w:t> </w:t>
            </w:r>
            <w:r>
              <w:rPr/>
              <w:t>Mounting Location</w:t>
            </w:r>
            <w:r>
              <w:rPr>
                <w:rFonts w:ascii="Times New Roman"/>
              </w:rPr>
              <w:tab/>
              <w:t>9</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8">
            <w:r>
              <w:rPr/>
              <w:t>Safe</w:t>
            </w:r>
            <w:r>
              <w:rPr>
                <w:spacing w:val="-2"/>
              </w:rPr>
              <w:t> </w:t>
            </w:r>
            <w:r>
              <w:rPr/>
              <w:t>distance</w:t>
            </w:r>
            <w:r>
              <w:rPr>
                <w:rFonts w:ascii="Times New Roman"/>
              </w:rPr>
              <w:tab/>
              <w:t>9</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8">
            <w:r>
              <w:rPr/>
              <w:t>Dimensions and</w:t>
            </w:r>
            <w:r>
              <w:rPr>
                <w:spacing w:val="3"/>
              </w:rPr>
              <w:t> </w:t>
            </w:r>
            <w:r>
              <w:rPr/>
              <w:t>Weight</w:t>
            </w:r>
            <w:r>
              <w:rPr>
                <w:rFonts w:ascii="Times New Roman"/>
              </w:rPr>
              <w:tab/>
              <w:t>1</w:t>
            </w:r>
          </w:hyperlink>
          <w:r>
            <w:rPr>
              <w:rFonts w:ascii="Times New Roman"/>
            </w:rPr>
            <w:t>0</w:t>
          </w:r>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9">
            <w:r>
              <w:rPr/>
              <w:t>Precautions for</w:t>
            </w:r>
            <w:r>
              <w:rPr>
                <w:spacing w:val="-2"/>
              </w:rPr>
              <w:t> </w:t>
            </w:r>
            <w:r>
              <w:rPr/>
              <w:t>controller</w:t>
            </w:r>
            <w:r>
              <w:rPr>
                <w:spacing w:val="2"/>
              </w:rPr>
              <w:t> </w:t>
            </w:r>
            <w:r>
              <w:rPr/>
              <w:t>installation</w:t>
            </w:r>
            <w:r>
              <w:rPr>
                <w:rFonts w:ascii="Times New Roman"/>
              </w:rPr>
              <w:tab/>
              <w:t>10</w:t>
            </w:r>
          </w:hyperlink>
        </w:p>
        <w:p>
          <w:pPr>
            <w:pStyle w:val="TOC1"/>
            <w:numPr>
              <w:ilvl w:val="0"/>
              <w:numId w:val="2"/>
            </w:numPr>
            <w:tabs>
              <w:tab w:pos="321" w:val="left" w:leader="none"/>
              <w:tab w:pos="9845" w:val="right" w:leader="dot"/>
            </w:tabs>
            <w:spacing w:line="240" w:lineRule="auto" w:before="81" w:after="0"/>
            <w:ind w:left="320" w:right="0" w:hanging="220"/>
            <w:jc w:val="left"/>
            <w:rPr>
              <w:rFonts w:ascii="Times New Roman"/>
            </w:rPr>
          </w:pPr>
          <w:hyperlink w:history="true" w:anchor="_bookmark10">
            <w:r>
              <w:rPr/>
              <w:t>MPPT</w:t>
            </w:r>
            <w:r>
              <w:rPr>
                <w:spacing w:val="2"/>
              </w:rPr>
              <w:t> </w:t>
            </w:r>
            <w:r>
              <w:rPr/>
              <w:t>Controller Connection</w:t>
            </w:r>
            <w:r>
              <w:rPr>
                <w:rFonts w:ascii="Times New Roman"/>
                <w:b w:val="0"/>
              </w:rPr>
              <w:tab/>
            </w:r>
            <w:r>
              <w:rPr>
                <w:rFonts w:ascii="Times New Roman"/>
              </w:rPr>
              <w:t>10</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7">
            <w:r>
              <w:rPr/>
              <w:t>Connection of the PV</w:t>
            </w:r>
            <w:r>
              <w:rPr>
                <w:spacing w:val="6"/>
              </w:rPr>
              <w:t> </w:t>
            </w:r>
            <w:r>
              <w:rPr/>
              <w:t>Power</w:t>
            </w:r>
            <w:r>
              <w:rPr>
                <w:spacing w:val="-1"/>
              </w:rPr>
              <w:t> </w:t>
            </w:r>
            <w:r>
              <w:rPr/>
              <w:t>System</w:t>
            </w:r>
            <w:r>
              <w:rPr>
                <w:rFonts w:ascii="Times New Roman"/>
              </w:rPr>
              <w:tab/>
              <w:t>1</w:t>
            </w:r>
          </w:hyperlink>
          <w:r>
            <w:rPr>
              <w:rFonts w:ascii="Times New Roman"/>
            </w:rPr>
            <w:t>0</w:t>
          </w:r>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7">
            <w:r>
              <w:rPr/>
              <w:t>Serial connection (string) of</w:t>
            </w:r>
            <w:r>
              <w:rPr>
                <w:spacing w:val="3"/>
              </w:rPr>
              <w:t> </w:t>
            </w:r>
            <w:r>
              <w:rPr/>
              <w:t>PV modules</w:t>
            </w:r>
            <w:r>
              <w:rPr>
                <w:rFonts w:ascii="Times New Roman"/>
              </w:rPr>
              <w:tab/>
              <w:t>1</w:t>
            </w:r>
          </w:hyperlink>
          <w:r>
            <w:rPr>
              <w:rFonts w:ascii="Times New Roman"/>
            </w:rPr>
            <w:t>0</w:t>
          </w:r>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7">
            <w:r>
              <w:rPr/>
              <w:t>PV Array Input</w:t>
            </w:r>
            <w:r>
              <w:rPr>
                <w:spacing w:val="3"/>
              </w:rPr>
              <w:t> </w:t>
            </w:r>
            <w:r>
              <w:rPr/>
              <w:t>Total Power</w:t>
            </w:r>
            <w:r>
              <w:rPr>
                <w:rFonts w:ascii="Times New Roman"/>
              </w:rPr>
              <w:tab/>
              <w:t>1</w:t>
            </w:r>
          </w:hyperlink>
          <w:r>
            <w:rPr>
              <w:rFonts w:ascii="Times New Roman"/>
            </w:rPr>
            <w:t>1</w:t>
          </w:r>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7">
            <w:r>
              <w:rPr/>
              <w:t>System Voltage and</w:t>
            </w:r>
            <w:r>
              <w:rPr>
                <w:spacing w:val="5"/>
              </w:rPr>
              <w:t> </w:t>
            </w:r>
            <w:r>
              <w:rPr/>
              <w:t>Battery Type</w:t>
            </w:r>
            <w:r>
              <w:rPr>
                <w:rFonts w:ascii="Times New Roman"/>
              </w:rPr>
              <w:tab/>
              <w:t>1</w:t>
            </w:r>
          </w:hyperlink>
          <w:r>
            <w:rPr>
              <w:rFonts w:ascii="Times New Roman"/>
            </w:rPr>
            <w:t>1</w:t>
          </w:r>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7">
            <w:r>
              <w:rPr/>
              <w:t>DC Load Output Voltage and Max.</w:t>
            </w:r>
            <w:r>
              <w:rPr>
                <w:spacing w:val="3"/>
              </w:rPr>
              <w:t> </w:t>
            </w:r>
            <w:r>
              <w:rPr/>
              <w:t>Discharge Current</w:t>
            </w:r>
            <w:r>
              <w:rPr>
                <w:rFonts w:ascii="Times New Roman"/>
              </w:rPr>
              <w:tab/>
              <w:t>1</w:t>
            </w:r>
          </w:hyperlink>
          <w:r>
            <w:rPr>
              <w:rFonts w:ascii="Times New Roman"/>
            </w:rPr>
            <w:t>2</w:t>
          </w:r>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7">
            <w:r>
              <w:rPr/>
              <w:t>Specifications for Cables and Breakers</w:t>
            </w:r>
            <w:r>
              <w:rPr>
                <w:rFonts w:ascii="Times New Roman"/>
              </w:rPr>
              <w:tab/>
              <w:t>1</w:t>
            </w:r>
          </w:hyperlink>
          <w:r>
            <w:rPr>
              <w:rFonts w:ascii="Times New Roman"/>
            </w:rPr>
            <w:t>2</w:t>
          </w:r>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7">
            <w:r>
              <w:rPr/>
              <w:t>Steps of Switch on and off</w:t>
            </w:r>
            <w:r>
              <w:rPr>
                <w:rFonts w:ascii="Times New Roman"/>
              </w:rPr>
              <w:tab/>
              <w:t>1</w:t>
            </w:r>
          </w:hyperlink>
          <w:r>
            <w:rPr>
              <w:rFonts w:ascii="Times New Roman"/>
            </w:rPr>
            <w:t>3</w:t>
          </w:r>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7">
            <w:r>
              <w:rPr/>
              <w:t>Communication port</w:t>
            </w:r>
            <w:r>
              <w:rPr>
                <w:spacing w:val="-2"/>
              </w:rPr>
              <w:t> </w:t>
            </w:r>
            <w:r>
              <w:rPr/>
              <w:t>description</w:t>
            </w:r>
            <w:r>
              <w:rPr>
                <w:rFonts w:ascii="Times New Roman"/>
              </w:rPr>
              <w:tab/>
              <w:t>1</w:t>
            </w:r>
          </w:hyperlink>
          <w:r>
            <w:rPr>
              <w:rFonts w:ascii="Times New Roman"/>
            </w:rPr>
            <w:t>4</w:t>
          </w:r>
        </w:p>
        <w:p>
          <w:pPr>
            <w:pStyle w:val="TOC1"/>
            <w:numPr>
              <w:ilvl w:val="0"/>
              <w:numId w:val="2"/>
            </w:numPr>
            <w:tabs>
              <w:tab w:pos="321" w:val="left" w:leader="none"/>
              <w:tab w:pos="9845" w:val="right" w:leader="dot"/>
            </w:tabs>
            <w:spacing w:line="240" w:lineRule="auto" w:before="81" w:after="0"/>
            <w:ind w:left="320" w:right="0" w:hanging="220"/>
            <w:jc w:val="left"/>
            <w:rPr>
              <w:rFonts w:ascii="Times New Roman"/>
            </w:rPr>
          </w:pPr>
          <w:hyperlink w:history="true" w:anchor="_bookmark11">
            <w:r>
              <w:rPr/>
              <w:t>Operation</w:t>
            </w:r>
            <w:r>
              <w:rPr>
                <w:rFonts w:ascii="Times New Roman"/>
                <w:b w:val="0"/>
              </w:rPr>
              <w:tab/>
            </w:r>
            <w:r>
              <w:rPr>
                <w:rFonts w:ascii="Times New Roman"/>
              </w:rPr>
              <w:t>14</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12">
            <w:r>
              <w:rPr/>
              <w:t>Button Function</w:t>
            </w:r>
            <w:r>
              <w:rPr>
                <w:rFonts w:ascii="Times New Roman"/>
              </w:rPr>
              <w:tab/>
              <w:t>14</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13">
            <w:r>
              <w:rPr/>
              <w:t>LCD</w:t>
            </w:r>
            <w:r>
              <w:rPr>
                <w:spacing w:val="1"/>
              </w:rPr>
              <w:t> </w:t>
            </w:r>
            <w:r>
              <w:rPr/>
              <w:t>Display</w:t>
            </w:r>
            <w:r>
              <w:rPr>
                <w:rFonts w:ascii="Times New Roman"/>
              </w:rPr>
              <w:tab/>
              <w:t>14</w:t>
            </w:r>
          </w:hyperlink>
        </w:p>
        <w:p>
          <w:pPr>
            <w:pStyle w:val="TOC1"/>
            <w:numPr>
              <w:ilvl w:val="0"/>
              <w:numId w:val="2"/>
            </w:numPr>
            <w:tabs>
              <w:tab w:pos="321" w:val="left" w:leader="none"/>
              <w:tab w:pos="9845" w:val="right" w:leader="dot"/>
            </w:tabs>
            <w:spacing w:line="240" w:lineRule="auto" w:before="81" w:after="0"/>
            <w:ind w:left="320" w:right="0" w:hanging="220"/>
            <w:jc w:val="left"/>
            <w:rPr>
              <w:rFonts w:ascii="Times New Roman"/>
            </w:rPr>
          </w:pPr>
          <w:hyperlink w:history="true" w:anchor="_TOC_250000">
            <w:r>
              <w:rPr/>
              <w:t>Parameters</w:t>
            </w:r>
            <w:r>
              <w:rPr>
                <w:rFonts w:ascii="Times New Roman"/>
                <w:b w:val="0"/>
              </w:rPr>
              <w:tab/>
            </w:r>
            <w:r>
              <w:rPr>
                <w:rFonts w:ascii="Times New Roman"/>
              </w:rPr>
              <w:t>17</w:t>
            </w:r>
          </w:hyperlink>
        </w:p>
        <w:p>
          <w:pPr>
            <w:pStyle w:val="TOC1"/>
            <w:numPr>
              <w:ilvl w:val="0"/>
              <w:numId w:val="2"/>
            </w:numPr>
            <w:tabs>
              <w:tab w:pos="321" w:val="left" w:leader="none"/>
              <w:tab w:pos="9845" w:val="right" w:leader="dot"/>
            </w:tabs>
            <w:spacing w:line="240" w:lineRule="auto" w:before="81" w:after="0"/>
            <w:ind w:left="320" w:right="0" w:hanging="220"/>
            <w:jc w:val="left"/>
            <w:rPr>
              <w:rFonts w:ascii="Times New Roman"/>
            </w:rPr>
          </w:pPr>
          <w:hyperlink w:history="true" w:anchor="_bookmark14">
            <w:r>
              <w:rPr/>
              <w:t>maintenance and</w:t>
            </w:r>
            <w:r>
              <w:rPr>
                <w:spacing w:val="-1"/>
              </w:rPr>
              <w:t> </w:t>
            </w:r>
            <w:r>
              <w:rPr/>
              <w:t>cleaning</w:t>
            </w:r>
            <w:r>
              <w:rPr>
                <w:rFonts w:ascii="Times New Roman"/>
                <w:b w:val="0"/>
              </w:rPr>
              <w:tab/>
            </w:r>
            <w:r>
              <w:rPr>
                <w:rFonts w:ascii="Times New Roman"/>
              </w:rPr>
              <w:t>18</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15">
            <w:r>
              <w:rPr/>
              <w:t>replacement</w:t>
            </w:r>
            <w:r>
              <w:rPr>
                <w:spacing w:val="-2"/>
              </w:rPr>
              <w:t> </w:t>
            </w:r>
            <w:r>
              <w:rPr/>
              <w:t>fuse</w:t>
            </w:r>
            <w:r>
              <w:rPr>
                <w:rFonts w:ascii="Times New Roman"/>
              </w:rPr>
              <w:tab/>
              <w:t>18</w:t>
            </w:r>
          </w:hyperlink>
        </w:p>
        <w:p>
          <w:pPr>
            <w:pStyle w:val="TOC2"/>
            <w:numPr>
              <w:ilvl w:val="1"/>
              <w:numId w:val="2"/>
            </w:numPr>
            <w:tabs>
              <w:tab w:pos="854" w:val="left" w:leader="none"/>
              <w:tab w:pos="9845" w:val="right" w:leader="dot"/>
            </w:tabs>
            <w:spacing w:line="240" w:lineRule="auto" w:before="81" w:after="0"/>
            <w:ind w:left="853" w:right="0" w:hanging="333"/>
            <w:jc w:val="left"/>
            <w:rPr>
              <w:rFonts w:ascii="Times New Roman"/>
            </w:rPr>
          </w:pPr>
          <w:hyperlink w:history="true" w:anchor="_bookmark16">
            <w:r>
              <w:rPr/>
              <w:t>clean air</w:t>
            </w:r>
            <w:r>
              <w:rPr>
                <w:spacing w:val="3"/>
              </w:rPr>
              <w:t> </w:t>
            </w:r>
            <w:r>
              <w:rPr/>
              <w:t>vent</w:t>
            </w:r>
            <w:r>
              <w:rPr>
                <w:spacing w:val="-2"/>
              </w:rPr>
              <w:t> </w:t>
            </w:r>
            <w:r>
              <w:rPr/>
              <w:t>radiator</w:t>
            </w:r>
            <w:r>
              <w:rPr>
                <w:rFonts w:ascii="Times New Roman"/>
              </w:rPr>
              <w:tab/>
              <w:t>18</w:t>
            </w:r>
          </w:hyperlink>
        </w:p>
        <w:p>
          <w:pPr>
            <w:pStyle w:val="TOC1"/>
            <w:numPr>
              <w:ilvl w:val="0"/>
              <w:numId w:val="2"/>
            </w:numPr>
            <w:tabs>
              <w:tab w:pos="321" w:val="left" w:leader="none"/>
              <w:tab w:pos="9845" w:val="right" w:leader="dot"/>
            </w:tabs>
            <w:spacing w:line="240" w:lineRule="auto" w:before="81" w:after="0"/>
            <w:ind w:left="320" w:right="0" w:hanging="220"/>
            <w:jc w:val="left"/>
            <w:rPr>
              <w:rFonts w:ascii="Times New Roman"/>
            </w:rPr>
          </w:pPr>
          <w:hyperlink w:history="true" w:anchor="_bookmark17">
            <w:r>
              <w:rPr/>
              <w:t>warranty</w:t>
            </w:r>
            <w:r>
              <w:rPr>
                <w:rFonts w:ascii="Times New Roman"/>
                <w:b w:val="0"/>
              </w:rPr>
              <w:tab/>
            </w:r>
            <w:r>
              <w:rPr>
                <w:rFonts w:ascii="Times New Roman"/>
              </w:rPr>
              <w:t>18</w:t>
            </w:r>
          </w:hyperlink>
        </w:p>
        <w:p>
          <w:pPr>
            <w:pStyle w:val="TOC1"/>
            <w:numPr>
              <w:ilvl w:val="0"/>
              <w:numId w:val="2"/>
            </w:numPr>
            <w:tabs>
              <w:tab w:pos="321" w:val="left" w:leader="none"/>
              <w:tab w:pos="9845" w:val="right" w:leader="dot"/>
            </w:tabs>
            <w:spacing w:line="240" w:lineRule="auto" w:before="81" w:after="0"/>
            <w:ind w:left="320" w:right="0" w:hanging="220"/>
            <w:jc w:val="left"/>
            <w:rPr>
              <w:rFonts w:ascii="Times New Roman"/>
            </w:rPr>
          </w:pPr>
          <w:hyperlink w:history="true" w:anchor="_bookmark18">
            <w:r>
              <w:rPr/>
              <w:t>Warranty card</w:t>
            </w:r>
            <w:r>
              <w:rPr>
                <w:rFonts w:ascii="Times New Roman"/>
                <w:b w:val="0"/>
              </w:rPr>
              <w:tab/>
            </w:r>
            <w:r>
              <w:rPr>
                <w:rFonts w:ascii="Times New Roman"/>
              </w:rPr>
              <w:t>18</w:t>
            </w:r>
          </w:hyperlink>
        </w:p>
      </w:sdtContent>
    </w:sdt>
    <w:p>
      <w:pPr>
        <w:spacing w:after="0" w:line="240" w:lineRule="auto"/>
        <w:jc w:val="left"/>
        <w:rPr>
          <w:rFonts w:ascii="Times New Roman"/>
        </w:rPr>
        <w:sectPr>
          <w:pgSz w:w="11910" w:h="16840"/>
          <w:pgMar w:header="0" w:footer="993" w:top="1580" w:bottom="1180" w:left="980" w:right="980"/>
        </w:sectPr>
      </w:pPr>
    </w:p>
    <w:p>
      <w:pPr>
        <w:pStyle w:val="Heading1"/>
        <w:numPr>
          <w:ilvl w:val="0"/>
          <w:numId w:val="3"/>
        </w:numPr>
        <w:tabs>
          <w:tab w:pos="472" w:val="left" w:leader="none"/>
        </w:tabs>
        <w:spacing w:line="240" w:lineRule="auto" w:before="73" w:after="0"/>
        <w:ind w:left="472" w:right="0" w:hanging="312"/>
        <w:jc w:val="left"/>
      </w:pPr>
      <w:bookmarkStart w:name="_bookmark0" w:id="1"/>
      <w:bookmarkEnd w:id="1"/>
      <w:r>
        <w:rPr>
          <w:b w:val="0"/>
        </w:rPr>
      </w:r>
      <w:bookmarkStart w:name="_bookmark0" w:id="2"/>
      <w:bookmarkEnd w:id="2"/>
      <w:r>
        <w:rPr/>
        <w:t>M</w:t>
      </w:r>
      <w:r>
        <w:rPr/>
        <w:t>PPT Controller General</w:t>
      </w:r>
      <w:r>
        <w:rPr>
          <w:spacing w:val="-10"/>
        </w:rPr>
        <w:t> </w:t>
      </w:r>
      <w:r>
        <w:rPr/>
        <w:t>Information</w:t>
      </w:r>
    </w:p>
    <w:p>
      <w:pPr>
        <w:pStyle w:val="Heading2"/>
        <w:numPr>
          <w:ilvl w:val="1"/>
          <w:numId w:val="3"/>
        </w:numPr>
        <w:tabs>
          <w:tab w:pos="561" w:val="left" w:leader="none"/>
        </w:tabs>
        <w:spacing w:line="240" w:lineRule="auto" w:before="169" w:after="0"/>
        <w:ind w:left="560" w:right="0" w:hanging="400"/>
        <w:jc w:val="left"/>
      </w:pPr>
      <w:bookmarkStart w:name="_bookmark1" w:id="3"/>
      <w:bookmarkEnd w:id="3"/>
      <w:r>
        <w:rPr>
          <w:b w:val="0"/>
        </w:rPr>
      </w:r>
      <w:bookmarkStart w:name="_bookmark1" w:id="4"/>
      <w:bookmarkEnd w:id="4"/>
      <w:r>
        <w:rPr/>
        <w:t>O</w:t>
      </w:r>
      <w:r>
        <w:rPr/>
        <w:t>verview</w:t>
      </w:r>
    </w:p>
    <w:p>
      <w:pPr>
        <w:pStyle w:val="BodyText"/>
        <w:spacing w:before="11"/>
        <w:rPr>
          <w:b/>
          <w:sz w:val="19"/>
        </w:rPr>
      </w:pPr>
    </w:p>
    <w:p>
      <w:pPr>
        <w:pStyle w:val="BodyText"/>
        <w:ind w:left="112"/>
      </w:pPr>
      <w:r>
        <w:rPr/>
        <w:t>Thank you for choosing the MPPT solar charging controller!</w:t>
      </w:r>
    </w:p>
    <w:p>
      <w:pPr>
        <w:pStyle w:val="BodyText"/>
        <w:spacing w:line="309" w:lineRule="auto" w:before="70"/>
        <w:ind w:left="112" w:right="114" w:firstLine="420"/>
        <w:jc w:val="both"/>
      </w:pPr>
      <w:r>
        <w:rPr/>
        <w:t>The</w:t>
      </w:r>
      <w:r>
        <w:rPr>
          <w:spacing w:val="-6"/>
        </w:rPr>
        <w:t> </w:t>
      </w:r>
      <w:r>
        <w:rPr/>
        <w:t>series</w:t>
      </w:r>
      <w:r>
        <w:rPr>
          <w:spacing w:val="-6"/>
        </w:rPr>
        <w:t> </w:t>
      </w:r>
      <w:r>
        <w:rPr/>
        <w:t>has</w:t>
      </w:r>
      <w:r>
        <w:rPr>
          <w:spacing w:val="-4"/>
        </w:rPr>
        <w:t> </w:t>
      </w:r>
      <w:r>
        <w:rPr/>
        <w:t>high</w:t>
      </w:r>
      <w:r>
        <w:rPr>
          <w:spacing w:val="-3"/>
        </w:rPr>
        <w:t> </w:t>
      </w:r>
      <w:r>
        <w:rPr/>
        <w:t>conversion</w:t>
      </w:r>
      <w:r>
        <w:rPr>
          <w:spacing w:val="-6"/>
        </w:rPr>
        <w:t> </w:t>
      </w:r>
      <w:r>
        <w:rPr/>
        <w:t>efficiency,</w:t>
      </w:r>
      <w:r>
        <w:rPr>
          <w:spacing w:val="-9"/>
        </w:rPr>
        <w:t> </w:t>
      </w:r>
      <w:r>
        <w:rPr/>
        <w:t>soft</w:t>
      </w:r>
      <w:r>
        <w:rPr>
          <w:spacing w:val="-5"/>
        </w:rPr>
        <w:t> </w:t>
      </w:r>
      <w:r>
        <w:rPr/>
        <w:t>LCD</w:t>
      </w:r>
      <w:r>
        <w:rPr>
          <w:spacing w:val="-4"/>
        </w:rPr>
        <w:t> </w:t>
      </w:r>
      <w:r>
        <w:rPr/>
        <w:t>backlight</w:t>
      </w:r>
      <w:r>
        <w:rPr>
          <w:spacing w:val="-5"/>
        </w:rPr>
        <w:t> </w:t>
      </w:r>
      <w:r>
        <w:rPr/>
        <w:t>display,</w:t>
      </w:r>
      <w:r>
        <w:rPr>
          <w:spacing w:val="-9"/>
        </w:rPr>
        <w:t> </w:t>
      </w:r>
      <w:r>
        <w:rPr/>
        <w:t>efficient</w:t>
      </w:r>
      <w:r>
        <w:rPr>
          <w:spacing w:val="-3"/>
        </w:rPr>
        <w:t> </w:t>
      </w:r>
      <w:r>
        <w:rPr/>
        <w:t>MPPT</w:t>
      </w:r>
      <w:r>
        <w:rPr>
          <w:spacing w:val="-6"/>
        </w:rPr>
        <w:t> </w:t>
      </w:r>
      <w:r>
        <w:rPr/>
        <w:t>algorithm,</w:t>
      </w:r>
      <w:r>
        <w:rPr>
          <w:spacing w:val="-6"/>
        </w:rPr>
        <w:t> </w:t>
      </w:r>
      <w:r>
        <w:rPr/>
        <w:t>neat internal structure and beautiful appearance design. With the continuous optimization of the products, the series has its unique</w:t>
      </w:r>
      <w:r>
        <w:rPr>
          <w:spacing w:val="-9"/>
        </w:rPr>
        <w:t> </w:t>
      </w:r>
      <w:r>
        <w:rPr/>
        <w:t>advantages:</w:t>
      </w:r>
    </w:p>
    <w:p>
      <w:pPr>
        <w:pStyle w:val="ListParagraph"/>
        <w:numPr>
          <w:ilvl w:val="0"/>
          <w:numId w:val="4"/>
        </w:numPr>
        <w:tabs>
          <w:tab w:pos="531" w:val="left" w:leader="none"/>
          <w:tab w:pos="532" w:val="left" w:leader="none"/>
        </w:tabs>
        <w:spacing w:line="240" w:lineRule="auto" w:before="5" w:after="0"/>
        <w:ind w:left="532" w:right="0" w:hanging="420"/>
        <w:jc w:val="left"/>
        <w:rPr>
          <w:rFonts w:ascii="Wingdings"/>
          <w:sz w:val="21"/>
        </w:rPr>
      </w:pPr>
      <w:r>
        <w:rPr>
          <w:sz w:val="21"/>
        </w:rPr>
        <w:t>The various sampling data show on the screen, convenient user</w:t>
      </w:r>
      <w:r>
        <w:rPr>
          <w:spacing w:val="-15"/>
          <w:sz w:val="21"/>
        </w:rPr>
        <w:t> </w:t>
      </w:r>
      <w:r>
        <w:rPr>
          <w:sz w:val="21"/>
        </w:rPr>
        <w:t>access.</w:t>
      </w:r>
    </w:p>
    <w:p>
      <w:pPr>
        <w:pStyle w:val="ListParagraph"/>
        <w:numPr>
          <w:ilvl w:val="0"/>
          <w:numId w:val="4"/>
        </w:numPr>
        <w:tabs>
          <w:tab w:pos="531" w:val="left" w:leader="none"/>
          <w:tab w:pos="532" w:val="left" w:leader="none"/>
        </w:tabs>
        <w:spacing w:line="240" w:lineRule="auto" w:before="70" w:after="0"/>
        <w:ind w:left="532" w:right="0" w:hanging="420"/>
        <w:jc w:val="left"/>
        <w:rPr>
          <w:rFonts w:ascii="Wingdings"/>
          <w:sz w:val="21"/>
        </w:rPr>
      </w:pPr>
      <w:r>
        <w:rPr>
          <w:sz w:val="21"/>
        </w:rPr>
        <w:t>The PV input voltage range up to </w:t>
      </w:r>
      <w:r>
        <w:rPr>
          <w:spacing w:val="-3"/>
          <w:sz w:val="21"/>
        </w:rPr>
        <w:t>150V, </w:t>
      </w:r>
      <w:r>
        <w:rPr>
          <w:sz w:val="21"/>
        </w:rPr>
        <w:t>suitable for various specifications of solar</w:t>
      </w:r>
      <w:r>
        <w:rPr>
          <w:spacing w:val="-22"/>
          <w:sz w:val="21"/>
        </w:rPr>
        <w:t> </w:t>
      </w:r>
      <w:r>
        <w:rPr>
          <w:sz w:val="21"/>
        </w:rPr>
        <w:t>panels.</w:t>
      </w:r>
    </w:p>
    <w:p>
      <w:pPr>
        <w:pStyle w:val="ListParagraph"/>
        <w:numPr>
          <w:ilvl w:val="0"/>
          <w:numId w:val="4"/>
        </w:numPr>
        <w:tabs>
          <w:tab w:pos="531" w:val="left" w:leader="none"/>
          <w:tab w:pos="532" w:val="left" w:leader="none"/>
        </w:tabs>
        <w:spacing w:line="307" w:lineRule="auto" w:before="70" w:after="0"/>
        <w:ind w:left="532" w:right="397" w:hanging="420"/>
        <w:jc w:val="left"/>
        <w:rPr>
          <w:rFonts w:ascii="Wingdings"/>
          <w:sz w:val="21"/>
        </w:rPr>
      </w:pPr>
      <w:r>
        <w:rPr>
          <w:sz w:val="21"/>
        </w:rPr>
        <w:t>The power supply uses ultra low power chip, reducing static standby power consumption, reduce energy</w:t>
      </w:r>
      <w:r>
        <w:rPr>
          <w:spacing w:val="-4"/>
          <w:sz w:val="21"/>
        </w:rPr>
        <w:t> </w:t>
      </w:r>
      <w:r>
        <w:rPr>
          <w:sz w:val="21"/>
        </w:rPr>
        <w:t>loss.</w:t>
      </w:r>
    </w:p>
    <w:p>
      <w:pPr>
        <w:pStyle w:val="ListParagraph"/>
        <w:numPr>
          <w:ilvl w:val="0"/>
          <w:numId w:val="4"/>
        </w:numPr>
        <w:tabs>
          <w:tab w:pos="531" w:val="left" w:leader="none"/>
          <w:tab w:pos="532" w:val="left" w:leader="none"/>
        </w:tabs>
        <w:spacing w:line="240" w:lineRule="auto" w:before="7" w:after="0"/>
        <w:ind w:left="532" w:right="0" w:hanging="420"/>
        <w:jc w:val="left"/>
        <w:rPr>
          <w:rFonts w:ascii="Wingdings"/>
          <w:sz w:val="21"/>
        </w:rPr>
      </w:pPr>
      <w:r>
        <w:rPr>
          <w:sz w:val="21"/>
        </w:rPr>
        <w:t>Continuous optimization design, super high cost</w:t>
      </w:r>
      <w:r>
        <w:rPr>
          <w:spacing w:val="-15"/>
          <w:sz w:val="21"/>
        </w:rPr>
        <w:t> </w:t>
      </w:r>
      <w:r>
        <w:rPr>
          <w:sz w:val="21"/>
        </w:rPr>
        <w:t>performance.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Heading3"/>
        <w:spacing w:before="0"/>
        <w:ind w:left="104" w:firstLine="0"/>
      </w:pPr>
      <w:r>
        <w:rPr/>
        <w:t>Features:</w:t>
      </w:r>
    </w:p>
    <w:p>
      <w:pPr>
        <w:pStyle w:val="ListParagraph"/>
        <w:numPr>
          <w:ilvl w:val="0"/>
          <w:numId w:val="4"/>
        </w:numPr>
        <w:tabs>
          <w:tab w:pos="524" w:val="left" w:leader="none"/>
          <w:tab w:pos="525" w:val="left" w:leader="none"/>
        </w:tabs>
        <w:spacing w:line="240" w:lineRule="auto" w:before="4" w:after="0"/>
        <w:ind w:left="524" w:right="0" w:hanging="420"/>
        <w:jc w:val="left"/>
        <w:rPr>
          <w:rFonts w:ascii="Wingdings" w:hAnsi="Wingdings" w:eastAsia="Wingdings"/>
          <w:sz w:val="21"/>
        </w:rPr>
      </w:pPr>
      <w:r>
        <w:rPr>
          <w:sz w:val="21"/>
        </w:rPr>
        <w:t>It</w:t>
      </w:r>
      <w:r>
        <w:rPr>
          <w:spacing w:val="-4"/>
          <w:sz w:val="21"/>
        </w:rPr>
        <w:t> </w:t>
      </w:r>
      <w:r>
        <w:rPr>
          <w:sz w:val="21"/>
        </w:rPr>
        <w:t>has</w:t>
      </w:r>
      <w:r>
        <w:rPr>
          <w:spacing w:val="-5"/>
          <w:sz w:val="21"/>
        </w:rPr>
        <w:t> </w:t>
      </w:r>
      <w:r>
        <w:rPr>
          <w:sz w:val="21"/>
        </w:rPr>
        <w:t>an</w:t>
      </w:r>
      <w:r>
        <w:rPr>
          <w:spacing w:val="-2"/>
          <w:sz w:val="21"/>
        </w:rPr>
        <w:t> </w:t>
      </w:r>
      <w:r>
        <w:rPr>
          <w:sz w:val="21"/>
        </w:rPr>
        <w:t>efficient</w:t>
      </w:r>
      <w:r>
        <w:rPr>
          <w:spacing w:val="-2"/>
          <w:sz w:val="21"/>
        </w:rPr>
        <w:t> </w:t>
      </w:r>
      <w:r>
        <w:rPr>
          <w:sz w:val="21"/>
        </w:rPr>
        <w:t>MPPT</w:t>
      </w:r>
      <w:r>
        <w:rPr>
          <w:spacing w:val="-8"/>
          <w:sz w:val="21"/>
        </w:rPr>
        <w:t> </w:t>
      </w:r>
      <w:r>
        <w:rPr>
          <w:sz w:val="21"/>
        </w:rPr>
        <w:t>algorithm,</w:t>
      </w:r>
      <w:r>
        <w:rPr>
          <w:spacing w:val="-4"/>
          <w:sz w:val="21"/>
        </w:rPr>
        <w:t> </w:t>
      </w:r>
      <w:r>
        <w:rPr>
          <w:sz w:val="21"/>
        </w:rPr>
        <w:t>MPPT</w:t>
      </w:r>
      <w:r>
        <w:rPr>
          <w:spacing w:val="-6"/>
          <w:sz w:val="21"/>
        </w:rPr>
        <w:t> </w:t>
      </w:r>
      <w:r>
        <w:rPr>
          <w:sz w:val="21"/>
        </w:rPr>
        <w:t>efficiency</w:t>
      </w:r>
      <w:r>
        <w:rPr>
          <w:spacing w:val="-5"/>
          <w:sz w:val="21"/>
        </w:rPr>
        <w:t> </w:t>
      </w:r>
      <w:r>
        <w:rPr>
          <w:sz w:val="21"/>
        </w:rPr>
        <w:t>≥99.5%</w:t>
      </w:r>
      <w:r>
        <w:rPr>
          <w:rFonts w:ascii="宋体" w:hAnsi="宋体" w:eastAsia="宋体" w:hint="eastAsia"/>
          <w:sz w:val="21"/>
        </w:rPr>
        <w:t>，</w:t>
      </w:r>
      <w:r>
        <w:rPr>
          <w:sz w:val="21"/>
        </w:rPr>
        <w:t>and</w:t>
      </w:r>
      <w:r>
        <w:rPr>
          <w:spacing w:val="-2"/>
          <w:sz w:val="21"/>
        </w:rPr>
        <w:t> </w:t>
      </w:r>
      <w:r>
        <w:rPr>
          <w:sz w:val="21"/>
        </w:rPr>
        <w:t>converter</w:t>
      </w:r>
      <w:r>
        <w:rPr>
          <w:spacing w:val="-4"/>
          <w:sz w:val="21"/>
        </w:rPr>
        <w:t> </w:t>
      </w:r>
      <w:r>
        <w:rPr>
          <w:sz w:val="21"/>
        </w:rPr>
        <w:t>efficiency</w:t>
      </w:r>
      <w:r>
        <w:rPr>
          <w:spacing w:val="-3"/>
          <w:sz w:val="21"/>
        </w:rPr>
        <w:t> </w:t>
      </w:r>
      <w:r>
        <w:rPr>
          <w:sz w:val="21"/>
        </w:rPr>
        <w:t>up</w:t>
      </w:r>
      <w:r>
        <w:rPr>
          <w:spacing w:val="-5"/>
          <w:sz w:val="21"/>
        </w:rPr>
        <w:t> </w:t>
      </w:r>
      <w:r>
        <w:rPr>
          <w:sz w:val="21"/>
        </w:rPr>
        <w:t>to</w:t>
      </w:r>
      <w:r>
        <w:rPr>
          <w:spacing w:val="-5"/>
          <w:sz w:val="21"/>
        </w:rPr>
        <w:t> </w:t>
      </w:r>
      <w:r>
        <w:rPr>
          <w:sz w:val="21"/>
        </w:rPr>
        <w:t>98%</w:t>
      </w:r>
    </w:p>
    <w:p>
      <w:pPr>
        <w:pStyle w:val="ListParagraph"/>
        <w:numPr>
          <w:ilvl w:val="0"/>
          <w:numId w:val="4"/>
        </w:numPr>
        <w:tabs>
          <w:tab w:pos="524" w:val="left" w:leader="none"/>
          <w:tab w:pos="525" w:val="left" w:leader="none"/>
        </w:tabs>
        <w:spacing w:line="309" w:lineRule="auto" w:before="70" w:after="0"/>
        <w:ind w:left="524" w:right="181" w:hanging="420"/>
        <w:jc w:val="left"/>
        <w:rPr>
          <w:rFonts w:ascii="Wingdings"/>
          <w:sz w:val="21"/>
        </w:rPr>
      </w:pPr>
      <w:r>
        <w:rPr>
          <w:sz w:val="21"/>
        </w:rPr>
        <w:t>Charge mode: three stages (constant current, constant voltage, floating charge), it prolongs service life of the</w:t>
      </w:r>
      <w:r>
        <w:rPr>
          <w:spacing w:val="-6"/>
          <w:sz w:val="21"/>
        </w:rPr>
        <w:t> </w:t>
      </w:r>
      <w:r>
        <w:rPr>
          <w:sz w:val="21"/>
        </w:rPr>
        <w:t>batteries.</w:t>
      </w:r>
    </w:p>
    <w:p>
      <w:pPr>
        <w:pStyle w:val="ListParagraph"/>
        <w:numPr>
          <w:ilvl w:val="0"/>
          <w:numId w:val="4"/>
        </w:numPr>
        <w:tabs>
          <w:tab w:pos="524" w:val="left" w:leader="none"/>
          <w:tab w:pos="525" w:val="left" w:leader="none"/>
        </w:tabs>
        <w:spacing w:line="309" w:lineRule="auto" w:before="2" w:after="0"/>
        <w:ind w:left="524" w:right="788" w:hanging="420"/>
        <w:jc w:val="left"/>
        <w:rPr>
          <w:rFonts w:ascii="Wingdings"/>
          <w:sz w:val="21"/>
        </w:rPr>
      </w:pPr>
      <w:r>
        <w:rPr>
          <w:sz w:val="21"/>
        </w:rPr>
        <w:t>Four types of load mode selection: </w:t>
      </w:r>
      <w:r>
        <w:rPr>
          <w:spacing w:val="-3"/>
          <w:sz w:val="21"/>
        </w:rPr>
        <w:t>ON/OFF, </w:t>
      </w:r>
      <w:r>
        <w:rPr>
          <w:sz w:val="21"/>
        </w:rPr>
        <w:t>PV voltage control, Dual Time control,</w:t>
      </w:r>
      <w:r>
        <w:rPr>
          <w:spacing w:val="-39"/>
          <w:sz w:val="21"/>
        </w:rPr>
        <w:t> </w:t>
      </w:r>
      <w:r>
        <w:rPr>
          <w:sz w:val="21"/>
        </w:rPr>
        <w:t>PV+Time control</w:t>
      </w:r>
      <w:r>
        <w:rPr>
          <w:spacing w:val="-3"/>
          <w:sz w:val="21"/>
        </w:rPr>
        <w:t> </w:t>
      </w:r>
      <w:r>
        <w:rPr>
          <w:sz w:val="21"/>
        </w:rPr>
        <w:t>.</w:t>
      </w:r>
    </w:p>
    <w:p>
      <w:pPr>
        <w:pStyle w:val="ListParagraph"/>
        <w:numPr>
          <w:ilvl w:val="0"/>
          <w:numId w:val="4"/>
        </w:numPr>
        <w:tabs>
          <w:tab w:pos="524" w:val="left" w:leader="none"/>
          <w:tab w:pos="525" w:val="left" w:leader="none"/>
        </w:tabs>
        <w:spacing w:line="240" w:lineRule="auto" w:before="2" w:after="0"/>
        <w:ind w:left="524" w:right="0" w:hanging="420"/>
        <w:jc w:val="left"/>
        <w:rPr>
          <w:rFonts w:ascii="Wingdings"/>
          <w:sz w:val="21"/>
        </w:rPr>
      </w:pPr>
      <w:r>
        <w:rPr>
          <w:sz w:val="21"/>
        </w:rPr>
        <w:t>Battery system voltage automatic</w:t>
      </w:r>
      <w:r>
        <w:rPr>
          <w:spacing w:val="-12"/>
          <w:sz w:val="21"/>
        </w:rPr>
        <w:t> </w:t>
      </w:r>
      <w:r>
        <w:rPr>
          <w:sz w:val="21"/>
        </w:rPr>
        <w:t>recognition.</w:t>
      </w:r>
    </w:p>
    <w:p>
      <w:pPr>
        <w:pStyle w:val="ListParagraph"/>
        <w:numPr>
          <w:ilvl w:val="0"/>
          <w:numId w:val="4"/>
        </w:numPr>
        <w:tabs>
          <w:tab w:pos="524" w:val="left" w:leader="none"/>
          <w:tab w:pos="525" w:val="left" w:leader="none"/>
        </w:tabs>
        <w:spacing w:line="309" w:lineRule="auto" w:before="70" w:after="0"/>
        <w:ind w:left="524" w:right="452" w:hanging="420"/>
        <w:jc w:val="left"/>
        <w:rPr>
          <w:rFonts w:ascii="Wingdings"/>
          <w:sz w:val="21"/>
        </w:rPr>
      </w:pPr>
      <w:r>
        <w:rPr>
          <w:sz w:val="21"/>
        </w:rPr>
        <w:t>Three kinds of commonly used lead-acid battery (Seal\Gel\Flooded) parameter settings fcan be selected by the user, and the user can also customize the parameters for other battery</w:t>
      </w:r>
      <w:r>
        <w:rPr>
          <w:spacing w:val="-39"/>
          <w:sz w:val="21"/>
        </w:rPr>
        <w:t> </w:t>
      </w:r>
      <w:r>
        <w:rPr>
          <w:sz w:val="21"/>
        </w:rPr>
        <w:t>charging.</w:t>
      </w:r>
    </w:p>
    <w:p>
      <w:pPr>
        <w:pStyle w:val="ListParagraph"/>
        <w:numPr>
          <w:ilvl w:val="0"/>
          <w:numId w:val="4"/>
        </w:numPr>
        <w:tabs>
          <w:tab w:pos="524" w:val="left" w:leader="none"/>
          <w:tab w:pos="525" w:val="left" w:leader="none"/>
        </w:tabs>
        <w:spacing w:line="309" w:lineRule="auto" w:before="2" w:after="0"/>
        <w:ind w:left="524" w:right="369" w:hanging="420"/>
        <w:jc w:val="left"/>
        <w:rPr>
          <w:rFonts w:ascii="Wingdings"/>
          <w:sz w:val="21"/>
        </w:rPr>
      </w:pPr>
      <w:r>
        <w:rPr>
          <w:sz w:val="21"/>
        </w:rPr>
        <w:t>It has a current limiting charging function. When the power of PV is too large, the controller automatically keeps the charging power, and the charging current will not exceed the rated</w:t>
      </w:r>
      <w:r>
        <w:rPr>
          <w:spacing w:val="-34"/>
          <w:sz w:val="21"/>
        </w:rPr>
        <w:t> </w:t>
      </w:r>
      <w:r>
        <w:rPr>
          <w:sz w:val="21"/>
        </w:rPr>
        <w:t>value.</w:t>
      </w:r>
    </w:p>
    <w:p>
      <w:pPr>
        <w:pStyle w:val="ListParagraph"/>
        <w:numPr>
          <w:ilvl w:val="0"/>
          <w:numId w:val="4"/>
        </w:numPr>
        <w:tabs>
          <w:tab w:pos="524" w:val="left" w:leader="none"/>
          <w:tab w:pos="525" w:val="left" w:leader="none"/>
        </w:tabs>
        <w:spacing w:line="309" w:lineRule="auto" w:before="2" w:after="0"/>
        <w:ind w:left="524" w:right="275" w:hanging="420"/>
        <w:jc w:val="left"/>
        <w:rPr>
          <w:rFonts w:ascii="Wingdings"/>
          <w:sz w:val="21"/>
        </w:rPr>
      </w:pPr>
      <w:r>
        <w:rPr>
          <w:sz w:val="21"/>
        </w:rPr>
        <w:t>High definition LCD display function to check the device running data and working status, also can support modify the controller display</w:t>
      </w:r>
      <w:r>
        <w:rPr>
          <w:spacing w:val="-21"/>
          <w:sz w:val="21"/>
        </w:rPr>
        <w:t> </w:t>
      </w:r>
      <w:r>
        <w:rPr>
          <w:sz w:val="21"/>
        </w:rPr>
        <w:t>parameter.</w:t>
      </w:r>
    </w:p>
    <w:p>
      <w:pPr>
        <w:pStyle w:val="ListParagraph"/>
        <w:numPr>
          <w:ilvl w:val="0"/>
          <w:numId w:val="4"/>
        </w:numPr>
        <w:tabs>
          <w:tab w:pos="524" w:val="left" w:leader="none"/>
          <w:tab w:pos="525" w:val="left" w:leader="none"/>
        </w:tabs>
        <w:spacing w:line="309" w:lineRule="auto" w:before="2" w:after="0"/>
        <w:ind w:left="524" w:right="812" w:hanging="420"/>
        <w:jc w:val="left"/>
        <w:rPr>
          <w:rFonts w:ascii="Wingdings" w:hAnsi="Wingdings"/>
          <w:sz w:val="21"/>
        </w:rPr>
      </w:pPr>
      <w:r>
        <w:rPr>
          <w:sz w:val="21"/>
        </w:rPr>
        <w:t>RS485 communication, we can offer communication protocol to convenient user’s integrated management and secondary</w:t>
      </w:r>
      <w:r>
        <w:rPr>
          <w:spacing w:val="-10"/>
          <w:sz w:val="21"/>
        </w:rPr>
        <w:t> </w:t>
      </w:r>
      <w:r>
        <w:rPr>
          <w:sz w:val="21"/>
        </w:rPr>
        <w:t>development.</w:t>
      </w:r>
    </w:p>
    <w:p>
      <w:pPr>
        <w:pStyle w:val="ListParagraph"/>
        <w:numPr>
          <w:ilvl w:val="0"/>
          <w:numId w:val="4"/>
        </w:numPr>
        <w:tabs>
          <w:tab w:pos="524" w:val="left" w:leader="none"/>
          <w:tab w:pos="525" w:val="left" w:leader="none"/>
        </w:tabs>
        <w:spacing w:line="240" w:lineRule="auto" w:before="2" w:after="0"/>
        <w:ind w:left="524" w:right="0" w:hanging="420"/>
        <w:jc w:val="left"/>
        <w:rPr>
          <w:rFonts w:ascii="Wingdings"/>
          <w:sz w:val="21"/>
        </w:rPr>
      </w:pPr>
      <w:r>
        <w:rPr>
          <w:sz w:val="21"/>
        </w:rPr>
        <w:t>Support PC software monitoring and WiFi module to realize APP cloud</w:t>
      </w:r>
      <w:r>
        <w:rPr>
          <w:spacing w:val="-35"/>
          <w:sz w:val="21"/>
        </w:rPr>
        <w:t> </w:t>
      </w:r>
      <w:r>
        <w:rPr>
          <w:sz w:val="21"/>
        </w:rPr>
        <w:t>monitoring.</w:t>
      </w:r>
    </w:p>
    <w:p>
      <w:pPr>
        <w:pStyle w:val="ListParagraph"/>
        <w:numPr>
          <w:ilvl w:val="0"/>
          <w:numId w:val="4"/>
        </w:numPr>
        <w:tabs>
          <w:tab w:pos="524" w:val="left" w:leader="none"/>
          <w:tab w:pos="525" w:val="left" w:leader="none"/>
        </w:tabs>
        <w:spacing w:line="240" w:lineRule="auto" w:before="70" w:after="0"/>
        <w:ind w:left="524" w:right="0" w:hanging="420"/>
        <w:jc w:val="left"/>
        <w:rPr>
          <w:rFonts w:ascii="Wingdings"/>
          <w:sz w:val="21"/>
        </w:rPr>
      </w:pPr>
      <w:r>
        <w:rPr>
          <w:sz w:val="21"/>
        </w:rPr>
        <w:t>CE, RoHS, FCC certifications approved, we can assist clients to pass various</w:t>
      </w:r>
      <w:r>
        <w:rPr>
          <w:spacing w:val="-24"/>
          <w:sz w:val="21"/>
        </w:rPr>
        <w:t> </w:t>
      </w:r>
      <w:r>
        <w:rPr>
          <w:sz w:val="21"/>
        </w:rPr>
        <w:t>certifications.</w:t>
      </w:r>
    </w:p>
    <w:p>
      <w:pPr>
        <w:pStyle w:val="ListParagraph"/>
        <w:numPr>
          <w:ilvl w:val="0"/>
          <w:numId w:val="4"/>
        </w:numPr>
        <w:tabs>
          <w:tab w:pos="524" w:val="left" w:leader="none"/>
          <w:tab w:pos="525" w:val="left" w:leader="none"/>
        </w:tabs>
        <w:spacing w:line="240" w:lineRule="auto" w:before="70" w:after="0"/>
        <w:ind w:left="524" w:right="0" w:hanging="420"/>
        <w:jc w:val="left"/>
        <w:rPr>
          <w:rFonts w:ascii="Wingdings"/>
          <w:sz w:val="21"/>
        </w:rPr>
      </w:pPr>
      <w:r>
        <w:rPr>
          <w:sz w:val="21"/>
        </w:rPr>
        <w:t>3 years warranty, and 3~10 years extended warranty service also can be</w:t>
      </w:r>
      <w:r>
        <w:rPr>
          <w:spacing w:val="-37"/>
          <w:sz w:val="21"/>
        </w:rPr>
        <w:t> </w:t>
      </w:r>
      <w:r>
        <w:rPr>
          <w:sz w:val="21"/>
        </w:rPr>
        <w:t>provided.</w:t>
      </w:r>
    </w:p>
    <w:p>
      <w:pPr>
        <w:spacing w:after="0" w:line="240" w:lineRule="auto"/>
        <w:jc w:val="left"/>
        <w:rPr>
          <w:rFonts w:ascii="Wingdings"/>
          <w:sz w:val="21"/>
        </w:rPr>
        <w:sectPr>
          <w:pgSz w:w="11910" w:h="16840"/>
          <w:pgMar w:header="0" w:footer="993" w:top="1500" w:bottom="1180" w:left="920" w:right="1080"/>
        </w:sectPr>
      </w:pPr>
    </w:p>
    <w:p>
      <w:pPr>
        <w:pStyle w:val="Heading2"/>
        <w:numPr>
          <w:ilvl w:val="1"/>
          <w:numId w:val="3"/>
        </w:numPr>
        <w:tabs>
          <w:tab w:pos="501" w:val="left" w:leader="none"/>
        </w:tabs>
        <w:spacing w:line="240" w:lineRule="auto" w:before="80" w:after="0"/>
        <w:ind w:left="500" w:right="0" w:hanging="400"/>
        <w:jc w:val="left"/>
      </w:pPr>
      <w:r>
        <w:rPr/>
        <w:drawing>
          <wp:anchor distT="0" distB="0" distL="0" distR="0" allowOverlap="1" layoutInCell="1" locked="0" behindDoc="0" simplePos="0" relativeHeight="1168">
            <wp:simplePos x="0" y="0"/>
            <wp:positionH relativeFrom="page">
              <wp:posOffset>1295400</wp:posOffset>
            </wp:positionH>
            <wp:positionV relativeFrom="paragraph">
              <wp:posOffset>1448890</wp:posOffset>
            </wp:positionV>
            <wp:extent cx="2663120" cy="1916239"/>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2663120" cy="1916239"/>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4137659</wp:posOffset>
            </wp:positionH>
            <wp:positionV relativeFrom="paragraph">
              <wp:posOffset>258646</wp:posOffset>
            </wp:positionV>
            <wp:extent cx="2153179" cy="3190875"/>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2153179" cy="3190875"/>
                    </a:xfrm>
                    <a:prstGeom prst="rect">
                      <a:avLst/>
                    </a:prstGeom>
                  </pic:spPr>
                </pic:pic>
              </a:graphicData>
            </a:graphic>
          </wp:anchor>
        </w:drawing>
      </w:r>
      <w:bookmarkStart w:name="_bookmark2" w:id="5"/>
      <w:bookmarkEnd w:id="5"/>
      <w:r>
        <w:rPr>
          <w:b w:val="0"/>
        </w:rPr>
      </w:r>
      <w:bookmarkStart w:name="_bookmark2" w:id="6"/>
      <w:bookmarkEnd w:id="6"/>
      <w:r>
        <w:rPr/>
        <w:t>C</w:t>
      </w:r>
      <w:r>
        <w:rPr/>
        <w:t>haracteristics</w:t>
      </w:r>
    </w:p>
    <w:p>
      <w:pPr>
        <w:pStyle w:val="BodyText"/>
        <w:spacing w:before="9"/>
        <w:rPr>
          <w:b/>
          <w:sz w:val="18"/>
        </w:rPr>
      </w:pPr>
    </w:p>
    <w:tbl>
      <w:tblPr>
        <w:tblW w:w="0" w:type="auto"/>
        <w:jc w:val="left"/>
        <w:tblInd w:w="1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3"/>
        <w:gridCol w:w="2564"/>
        <w:gridCol w:w="1291"/>
        <w:gridCol w:w="2416"/>
      </w:tblGrid>
      <w:tr>
        <w:trPr>
          <w:trHeight w:val="342" w:hRule="exact"/>
        </w:trPr>
        <w:tc>
          <w:tcPr>
            <w:tcW w:w="1083" w:type="dxa"/>
          </w:tcPr>
          <w:p>
            <w:pPr>
              <w:pStyle w:val="TableParagraph"/>
              <w:spacing w:before="30"/>
              <w:ind w:left="291" w:right="289"/>
              <w:rPr>
                <w:b/>
                <w:sz w:val="22"/>
              </w:rPr>
            </w:pPr>
            <w:r>
              <w:rPr>
                <w:b/>
                <w:sz w:val="22"/>
              </w:rPr>
              <w:t>Item</w:t>
            </w:r>
          </w:p>
        </w:tc>
        <w:tc>
          <w:tcPr>
            <w:tcW w:w="2564" w:type="dxa"/>
          </w:tcPr>
          <w:p>
            <w:pPr>
              <w:pStyle w:val="TableParagraph"/>
              <w:spacing w:before="30"/>
              <w:ind w:left="370" w:right="369"/>
              <w:rPr>
                <w:b/>
                <w:sz w:val="22"/>
              </w:rPr>
            </w:pPr>
            <w:r>
              <w:rPr>
                <w:b/>
                <w:sz w:val="22"/>
              </w:rPr>
              <w:t>Name</w:t>
            </w:r>
          </w:p>
        </w:tc>
        <w:tc>
          <w:tcPr>
            <w:tcW w:w="1291" w:type="dxa"/>
          </w:tcPr>
          <w:p>
            <w:pPr>
              <w:pStyle w:val="TableParagraph"/>
              <w:spacing w:before="30"/>
              <w:ind w:left="395" w:right="393"/>
              <w:rPr>
                <w:b/>
                <w:sz w:val="22"/>
              </w:rPr>
            </w:pPr>
            <w:r>
              <w:rPr>
                <w:b/>
                <w:sz w:val="22"/>
              </w:rPr>
              <w:t>Item</w:t>
            </w:r>
          </w:p>
        </w:tc>
        <w:tc>
          <w:tcPr>
            <w:tcW w:w="2416" w:type="dxa"/>
          </w:tcPr>
          <w:p>
            <w:pPr>
              <w:pStyle w:val="TableParagraph"/>
              <w:spacing w:before="30"/>
              <w:ind w:left="145" w:right="141"/>
              <w:rPr>
                <w:b/>
                <w:sz w:val="22"/>
              </w:rPr>
            </w:pPr>
            <w:r>
              <w:rPr>
                <w:b/>
                <w:sz w:val="22"/>
              </w:rPr>
              <w:t>Name</w:t>
            </w:r>
          </w:p>
        </w:tc>
      </w:tr>
      <w:tr>
        <w:trPr>
          <w:trHeight w:val="322" w:hRule="exact"/>
        </w:trPr>
        <w:tc>
          <w:tcPr>
            <w:tcW w:w="1083" w:type="dxa"/>
          </w:tcPr>
          <w:p>
            <w:pPr>
              <w:pStyle w:val="TableParagraph"/>
              <w:spacing w:line="276" w:lineRule="exact"/>
              <w:rPr>
                <w:rFonts w:ascii="宋体" w:hAnsi="宋体"/>
                <w:b/>
                <w:sz w:val="24"/>
              </w:rPr>
            </w:pPr>
            <w:r>
              <w:rPr>
                <w:rFonts w:ascii="宋体" w:hAnsi="宋体"/>
                <w:b/>
                <w:w w:val="99"/>
                <w:sz w:val="24"/>
              </w:rPr>
              <w:t>①</w:t>
            </w:r>
          </w:p>
        </w:tc>
        <w:tc>
          <w:tcPr>
            <w:tcW w:w="2564" w:type="dxa"/>
          </w:tcPr>
          <w:p>
            <w:pPr>
              <w:pStyle w:val="TableParagraph"/>
              <w:spacing w:before="28"/>
              <w:ind w:left="370" w:right="369"/>
              <w:rPr>
                <w:sz w:val="22"/>
              </w:rPr>
            </w:pPr>
            <w:r>
              <w:rPr>
                <w:sz w:val="22"/>
              </w:rPr>
              <w:t>Case</w:t>
            </w:r>
          </w:p>
        </w:tc>
        <w:tc>
          <w:tcPr>
            <w:tcW w:w="1291" w:type="dxa"/>
          </w:tcPr>
          <w:p>
            <w:pPr>
              <w:pStyle w:val="TableParagraph"/>
              <w:spacing w:line="268" w:lineRule="exact"/>
              <w:rPr>
                <w:rFonts w:ascii="宋体" w:hAnsi="宋体"/>
                <w:b/>
                <w:sz w:val="22"/>
              </w:rPr>
            </w:pPr>
            <w:r>
              <w:rPr>
                <w:rFonts w:ascii="宋体" w:hAnsi="宋体"/>
                <w:b/>
                <w:w w:val="100"/>
                <w:sz w:val="22"/>
              </w:rPr>
              <w:t>⑦</w:t>
            </w:r>
          </w:p>
        </w:tc>
        <w:tc>
          <w:tcPr>
            <w:tcW w:w="2416" w:type="dxa"/>
          </w:tcPr>
          <w:p>
            <w:pPr>
              <w:pStyle w:val="TableParagraph"/>
              <w:spacing w:before="28"/>
              <w:ind w:left="146" w:right="141"/>
              <w:rPr>
                <w:sz w:val="22"/>
              </w:rPr>
            </w:pPr>
            <w:r>
              <w:rPr>
                <w:sz w:val="22"/>
              </w:rPr>
              <w:t>RS485 port/WIFI port</w:t>
            </w:r>
          </w:p>
        </w:tc>
      </w:tr>
      <w:tr>
        <w:trPr>
          <w:trHeight w:val="322" w:hRule="exact"/>
        </w:trPr>
        <w:tc>
          <w:tcPr>
            <w:tcW w:w="1083" w:type="dxa"/>
          </w:tcPr>
          <w:p>
            <w:pPr>
              <w:pStyle w:val="TableParagraph"/>
              <w:spacing w:line="278" w:lineRule="exact"/>
              <w:rPr>
                <w:rFonts w:ascii="宋体" w:hAnsi="宋体"/>
                <w:b/>
                <w:sz w:val="24"/>
              </w:rPr>
            </w:pPr>
            <w:r>
              <w:rPr>
                <w:rFonts w:ascii="宋体" w:hAnsi="宋体"/>
                <w:b/>
                <w:w w:val="99"/>
                <w:sz w:val="24"/>
              </w:rPr>
              <w:t>②</w:t>
            </w:r>
          </w:p>
        </w:tc>
        <w:tc>
          <w:tcPr>
            <w:tcW w:w="2564" w:type="dxa"/>
          </w:tcPr>
          <w:p>
            <w:pPr>
              <w:pStyle w:val="TableParagraph"/>
              <w:spacing w:before="28"/>
              <w:ind w:left="371" w:right="366"/>
              <w:rPr>
                <w:sz w:val="22"/>
              </w:rPr>
            </w:pPr>
            <w:r>
              <w:rPr>
                <w:sz w:val="22"/>
              </w:rPr>
              <w:t>Terminal Cover</w:t>
            </w:r>
          </w:p>
        </w:tc>
        <w:tc>
          <w:tcPr>
            <w:tcW w:w="1291" w:type="dxa"/>
          </w:tcPr>
          <w:p>
            <w:pPr>
              <w:pStyle w:val="TableParagraph"/>
              <w:spacing w:line="268" w:lineRule="exact"/>
              <w:rPr>
                <w:rFonts w:ascii="宋体" w:hAnsi="宋体"/>
                <w:b/>
                <w:sz w:val="22"/>
              </w:rPr>
            </w:pPr>
            <w:r>
              <w:rPr>
                <w:rFonts w:ascii="宋体" w:hAnsi="宋体"/>
                <w:b/>
                <w:w w:val="100"/>
                <w:sz w:val="22"/>
              </w:rPr>
              <w:t>⑧</w:t>
            </w:r>
          </w:p>
        </w:tc>
        <w:tc>
          <w:tcPr>
            <w:tcW w:w="2416" w:type="dxa"/>
          </w:tcPr>
          <w:p>
            <w:pPr>
              <w:pStyle w:val="TableParagraph"/>
              <w:spacing w:before="28"/>
              <w:ind w:left="145" w:right="141"/>
              <w:rPr>
                <w:sz w:val="22"/>
              </w:rPr>
            </w:pPr>
            <w:r>
              <w:rPr>
                <w:sz w:val="22"/>
              </w:rPr>
              <w:t>Select Button</w:t>
            </w:r>
          </w:p>
        </w:tc>
      </w:tr>
      <w:tr>
        <w:trPr>
          <w:trHeight w:val="322" w:hRule="exact"/>
        </w:trPr>
        <w:tc>
          <w:tcPr>
            <w:tcW w:w="1083" w:type="dxa"/>
          </w:tcPr>
          <w:p>
            <w:pPr>
              <w:pStyle w:val="TableParagraph"/>
              <w:spacing w:line="278" w:lineRule="exact"/>
              <w:rPr>
                <w:rFonts w:ascii="宋体" w:hAnsi="宋体"/>
                <w:b/>
                <w:sz w:val="24"/>
              </w:rPr>
            </w:pPr>
            <w:r>
              <w:rPr>
                <w:rFonts w:ascii="宋体" w:hAnsi="宋体"/>
                <w:b/>
                <w:w w:val="99"/>
                <w:sz w:val="24"/>
              </w:rPr>
              <w:t>③</w:t>
            </w:r>
          </w:p>
        </w:tc>
        <w:tc>
          <w:tcPr>
            <w:tcW w:w="2564" w:type="dxa"/>
          </w:tcPr>
          <w:p>
            <w:pPr>
              <w:pStyle w:val="TableParagraph"/>
              <w:spacing w:before="28"/>
              <w:ind w:left="371" w:right="369"/>
              <w:rPr>
                <w:sz w:val="22"/>
              </w:rPr>
            </w:pPr>
            <w:r>
              <w:rPr>
                <w:sz w:val="22"/>
              </w:rPr>
              <w:t>Bat. Temp Sensor</w:t>
            </w:r>
          </w:p>
        </w:tc>
        <w:tc>
          <w:tcPr>
            <w:tcW w:w="1291" w:type="dxa"/>
          </w:tcPr>
          <w:p>
            <w:pPr>
              <w:pStyle w:val="TableParagraph"/>
              <w:spacing w:line="268" w:lineRule="exact"/>
              <w:rPr>
                <w:rFonts w:ascii="宋体" w:hAnsi="宋体"/>
                <w:b/>
                <w:sz w:val="22"/>
              </w:rPr>
            </w:pPr>
            <w:r>
              <w:rPr>
                <w:rFonts w:ascii="宋体" w:hAnsi="宋体"/>
                <w:b/>
                <w:w w:val="100"/>
                <w:sz w:val="22"/>
              </w:rPr>
              <w:t>⑨</w:t>
            </w:r>
          </w:p>
        </w:tc>
        <w:tc>
          <w:tcPr>
            <w:tcW w:w="2416" w:type="dxa"/>
          </w:tcPr>
          <w:p>
            <w:pPr>
              <w:pStyle w:val="TableParagraph"/>
              <w:spacing w:before="28"/>
              <w:ind w:left="146" w:right="140"/>
              <w:rPr>
                <w:sz w:val="22"/>
              </w:rPr>
            </w:pPr>
            <w:r>
              <w:rPr>
                <w:sz w:val="22"/>
              </w:rPr>
              <w:t>Confirm Button</w:t>
            </w:r>
          </w:p>
        </w:tc>
      </w:tr>
      <w:tr>
        <w:trPr>
          <w:trHeight w:val="322" w:hRule="exact"/>
        </w:trPr>
        <w:tc>
          <w:tcPr>
            <w:tcW w:w="1083" w:type="dxa"/>
          </w:tcPr>
          <w:p>
            <w:pPr>
              <w:pStyle w:val="TableParagraph"/>
              <w:spacing w:line="277" w:lineRule="exact"/>
              <w:rPr>
                <w:rFonts w:ascii="宋体" w:hAnsi="宋体"/>
                <w:b/>
                <w:sz w:val="24"/>
              </w:rPr>
            </w:pPr>
            <w:r>
              <w:rPr>
                <w:rFonts w:ascii="宋体" w:hAnsi="宋体"/>
                <w:b/>
                <w:w w:val="99"/>
                <w:sz w:val="24"/>
              </w:rPr>
              <w:t>④</w:t>
            </w:r>
          </w:p>
        </w:tc>
        <w:tc>
          <w:tcPr>
            <w:tcW w:w="2564" w:type="dxa"/>
          </w:tcPr>
          <w:p>
            <w:pPr>
              <w:pStyle w:val="TableParagraph"/>
              <w:spacing w:before="30"/>
              <w:ind w:left="371" w:right="368"/>
              <w:rPr>
                <w:sz w:val="22"/>
              </w:rPr>
            </w:pPr>
            <w:r>
              <w:rPr>
                <w:sz w:val="22"/>
              </w:rPr>
              <w:t>PV Terminals</w:t>
            </w:r>
          </w:p>
        </w:tc>
        <w:tc>
          <w:tcPr>
            <w:tcW w:w="1291" w:type="dxa"/>
          </w:tcPr>
          <w:p>
            <w:pPr>
              <w:pStyle w:val="TableParagraph"/>
              <w:spacing w:line="267" w:lineRule="exact"/>
              <w:rPr>
                <w:rFonts w:ascii="宋体" w:hAnsi="宋体"/>
                <w:b/>
                <w:sz w:val="22"/>
              </w:rPr>
            </w:pPr>
            <w:r>
              <w:rPr>
                <w:rFonts w:ascii="宋体" w:hAnsi="宋体"/>
                <w:b/>
                <w:w w:val="100"/>
                <w:sz w:val="22"/>
              </w:rPr>
              <w:t>⑩</w:t>
            </w:r>
          </w:p>
        </w:tc>
        <w:tc>
          <w:tcPr>
            <w:tcW w:w="2416" w:type="dxa"/>
          </w:tcPr>
          <w:p>
            <w:pPr>
              <w:pStyle w:val="TableParagraph"/>
              <w:spacing w:before="30"/>
              <w:ind w:left="142" w:right="141"/>
              <w:rPr>
                <w:sz w:val="22"/>
              </w:rPr>
            </w:pPr>
            <w:r>
              <w:rPr>
                <w:sz w:val="22"/>
              </w:rPr>
              <w:t>LCD Display</w:t>
            </w:r>
          </w:p>
        </w:tc>
      </w:tr>
      <w:tr>
        <w:trPr>
          <w:trHeight w:val="322" w:hRule="exact"/>
        </w:trPr>
        <w:tc>
          <w:tcPr>
            <w:tcW w:w="1083" w:type="dxa"/>
          </w:tcPr>
          <w:p>
            <w:pPr>
              <w:pStyle w:val="TableParagraph"/>
              <w:spacing w:line="277" w:lineRule="exact"/>
              <w:rPr>
                <w:rFonts w:ascii="宋体" w:hAnsi="宋体"/>
                <w:b/>
                <w:sz w:val="24"/>
              </w:rPr>
            </w:pPr>
            <w:r>
              <w:rPr>
                <w:rFonts w:ascii="宋体" w:hAnsi="宋体"/>
                <w:b/>
                <w:w w:val="99"/>
                <w:sz w:val="24"/>
              </w:rPr>
              <w:t>⑤</w:t>
            </w:r>
          </w:p>
        </w:tc>
        <w:tc>
          <w:tcPr>
            <w:tcW w:w="2564" w:type="dxa"/>
          </w:tcPr>
          <w:p>
            <w:pPr>
              <w:pStyle w:val="TableParagraph"/>
              <w:spacing w:before="29"/>
              <w:ind w:left="371" w:right="365"/>
              <w:rPr>
                <w:sz w:val="22"/>
              </w:rPr>
            </w:pPr>
            <w:r>
              <w:rPr>
                <w:sz w:val="22"/>
              </w:rPr>
              <w:t>Battery Terminals</w:t>
            </w:r>
          </w:p>
        </w:tc>
        <w:tc>
          <w:tcPr>
            <w:tcW w:w="1291" w:type="dxa"/>
          </w:tcPr>
          <w:p>
            <w:pPr>
              <w:pStyle w:val="TableParagraph"/>
              <w:spacing w:line="267" w:lineRule="exact"/>
              <w:rPr>
                <w:rFonts w:ascii="MS PGothic" w:hAnsi="MS PGothic"/>
                <w:b/>
                <w:sz w:val="22"/>
              </w:rPr>
            </w:pPr>
            <w:r>
              <w:rPr>
                <w:rFonts w:ascii="MS PGothic" w:hAnsi="MS PGothic"/>
                <w:b/>
                <w:w w:val="100"/>
                <w:sz w:val="22"/>
              </w:rPr>
              <w:t>⑪</w:t>
            </w:r>
          </w:p>
        </w:tc>
        <w:tc>
          <w:tcPr>
            <w:tcW w:w="2416" w:type="dxa"/>
          </w:tcPr>
          <w:p>
            <w:pPr>
              <w:pStyle w:val="TableParagraph"/>
              <w:spacing w:before="29"/>
              <w:ind w:left="143" w:right="141"/>
              <w:rPr>
                <w:sz w:val="22"/>
              </w:rPr>
            </w:pPr>
            <w:r>
              <w:rPr>
                <w:sz w:val="22"/>
              </w:rPr>
              <w:t>Fan channel</w:t>
            </w:r>
          </w:p>
        </w:tc>
      </w:tr>
      <w:tr>
        <w:trPr>
          <w:trHeight w:val="322" w:hRule="exact"/>
        </w:trPr>
        <w:tc>
          <w:tcPr>
            <w:tcW w:w="1083" w:type="dxa"/>
          </w:tcPr>
          <w:p>
            <w:pPr>
              <w:pStyle w:val="TableParagraph"/>
              <w:spacing w:line="276" w:lineRule="exact"/>
              <w:rPr>
                <w:rFonts w:ascii="宋体" w:hAnsi="宋体"/>
                <w:b/>
                <w:sz w:val="24"/>
              </w:rPr>
            </w:pPr>
            <w:r>
              <w:rPr>
                <w:rFonts w:ascii="宋体" w:hAnsi="宋体"/>
                <w:b/>
                <w:w w:val="99"/>
                <w:sz w:val="24"/>
              </w:rPr>
              <w:t>⑥</w:t>
            </w:r>
          </w:p>
        </w:tc>
        <w:tc>
          <w:tcPr>
            <w:tcW w:w="2564" w:type="dxa"/>
          </w:tcPr>
          <w:p>
            <w:pPr>
              <w:pStyle w:val="TableParagraph"/>
              <w:spacing w:before="29"/>
              <w:ind w:left="371" w:right="368"/>
              <w:rPr>
                <w:sz w:val="22"/>
              </w:rPr>
            </w:pPr>
            <w:r>
              <w:rPr>
                <w:sz w:val="22"/>
              </w:rPr>
              <w:t>Load Terminals</w:t>
            </w:r>
          </w:p>
        </w:tc>
        <w:tc>
          <w:tcPr>
            <w:tcW w:w="1291" w:type="dxa"/>
          </w:tcPr>
          <w:p>
            <w:pPr>
              <w:pStyle w:val="TableParagraph"/>
              <w:spacing w:line="266" w:lineRule="exact"/>
              <w:rPr>
                <w:rFonts w:ascii="MS PGothic" w:hAnsi="MS PGothic"/>
                <w:b/>
                <w:sz w:val="22"/>
              </w:rPr>
            </w:pPr>
            <w:r>
              <w:rPr>
                <w:rFonts w:ascii="MS PGothic" w:hAnsi="MS PGothic"/>
                <w:b/>
                <w:w w:val="100"/>
                <w:sz w:val="22"/>
              </w:rPr>
              <w:t>⑫</w:t>
            </w:r>
          </w:p>
        </w:tc>
        <w:tc>
          <w:tcPr>
            <w:tcW w:w="2416" w:type="dxa"/>
          </w:tcPr>
          <w:p>
            <w:pPr>
              <w:pStyle w:val="TableParagraph"/>
              <w:spacing w:before="29"/>
              <w:ind w:left="143" w:right="141"/>
              <w:rPr>
                <w:sz w:val="22"/>
              </w:rPr>
            </w:pPr>
            <w:r>
              <w:rPr>
                <w:sz w:val="22"/>
              </w:rPr>
              <w:t>Hang Bracket</w:t>
            </w:r>
          </w:p>
        </w:tc>
      </w:tr>
    </w:tbl>
    <w:p>
      <w:pPr>
        <w:pStyle w:val="BodyText"/>
        <w:spacing w:before="7"/>
        <w:rPr>
          <w:b/>
          <w:sz w:val="28"/>
        </w:rPr>
      </w:pPr>
    </w:p>
    <w:p>
      <w:pPr>
        <w:pStyle w:val="Heading2"/>
        <w:numPr>
          <w:ilvl w:val="1"/>
          <w:numId w:val="3"/>
        </w:numPr>
        <w:tabs>
          <w:tab w:pos="501" w:val="left" w:leader="none"/>
        </w:tabs>
        <w:spacing w:line="240" w:lineRule="auto" w:before="0" w:after="0"/>
        <w:ind w:left="500" w:right="0" w:hanging="400"/>
        <w:jc w:val="left"/>
      </w:pPr>
      <w:bookmarkStart w:name="_bookmark3" w:id="7"/>
      <w:bookmarkEnd w:id="7"/>
      <w:r>
        <w:rPr>
          <w:b w:val="0"/>
        </w:rPr>
      </w:r>
      <w:bookmarkStart w:name="_bookmark3" w:id="8"/>
      <w:bookmarkEnd w:id="8"/>
      <w:r>
        <w:rPr/>
        <w:t>A</w:t>
      </w:r>
      <w:r>
        <w:rPr/>
        <w:t>ccessories</w:t>
      </w:r>
      <w:r>
        <w:rPr>
          <w:spacing w:val="-11"/>
        </w:rPr>
        <w:t> </w:t>
      </w:r>
      <w:r>
        <w:rPr/>
        <w:t>Instruction</w:t>
      </w:r>
    </w:p>
    <w:p>
      <w:pPr>
        <w:pStyle w:val="BodyText"/>
        <w:spacing w:before="8"/>
        <w:rPr>
          <w:b/>
          <w:sz w:val="19"/>
        </w:rPr>
      </w:pPr>
    </w:p>
    <w:p>
      <w:pPr>
        <w:pStyle w:val="ListParagraph"/>
        <w:numPr>
          <w:ilvl w:val="2"/>
          <w:numId w:val="3"/>
        </w:numPr>
        <w:tabs>
          <w:tab w:pos="4748" w:val="left" w:leader="none"/>
          <w:tab w:pos="4749" w:val="left" w:leader="none"/>
          <w:tab w:pos="6798" w:val="left" w:leader="none"/>
        </w:tabs>
        <w:spacing w:line="240" w:lineRule="auto" w:before="95" w:after="0"/>
        <w:ind w:left="4748" w:right="0" w:hanging="2347"/>
        <w:jc w:val="left"/>
        <w:rPr>
          <w:rFonts w:ascii="Times New Roman"/>
          <w:sz w:val="21"/>
        </w:rPr>
      </w:pPr>
      <w:r>
        <w:rPr/>
        <w:drawing>
          <wp:anchor distT="0" distB="0" distL="0" distR="0" allowOverlap="1" layoutInCell="1" locked="0" behindDoc="0" simplePos="0" relativeHeight="1216">
            <wp:simplePos x="0" y="0"/>
            <wp:positionH relativeFrom="page">
              <wp:posOffset>1542288</wp:posOffset>
            </wp:positionH>
            <wp:positionV relativeFrom="paragraph">
              <wp:posOffset>254555</wp:posOffset>
            </wp:positionV>
            <wp:extent cx="1231241" cy="695325"/>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1231241" cy="695325"/>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4686300</wp:posOffset>
            </wp:positionH>
            <wp:positionV relativeFrom="paragraph">
              <wp:posOffset>257603</wp:posOffset>
            </wp:positionV>
            <wp:extent cx="595346" cy="567689"/>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95346" cy="567689"/>
                    </a:xfrm>
                    <a:prstGeom prst="rect">
                      <a:avLst/>
                    </a:prstGeom>
                  </pic:spPr>
                </pic:pic>
              </a:graphicData>
            </a:graphic>
          </wp:anchor>
        </w:drawing>
      </w:r>
      <w:r>
        <w:rPr/>
        <w:drawing>
          <wp:anchor distT="0" distB="0" distL="0" distR="0" allowOverlap="1" layoutInCell="1" locked="0" behindDoc="1" simplePos="0" relativeHeight="268375367">
            <wp:simplePos x="0" y="0"/>
            <wp:positionH relativeFrom="page">
              <wp:posOffset>3361944</wp:posOffset>
            </wp:positionH>
            <wp:positionV relativeFrom="paragraph">
              <wp:posOffset>222551</wp:posOffset>
            </wp:positionV>
            <wp:extent cx="739139" cy="832103"/>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739139" cy="832103"/>
                    </a:xfrm>
                    <a:prstGeom prst="rect">
                      <a:avLst/>
                    </a:prstGeom>
                  </pic:spPr>
                </pic:pic>
              </a:graphicData>
            </a:graphic>
          </wp:anchor>
        </w:drawing>
      </w:r>
      <w:r>
        <w:rPr>
          <w:rFonts w:ascii="Times New Roman"/>
          <w:sz w:val="21"/>
        </w:rPr>
        <w:t>C</w:t>
        <w:tab/>
      </w:r>
      <w:r>
        <w:rPr>
          <w:rFonts w:ascii="Times New Roman"/>
          <w:position w:val="1"/>
          <w:sz w:val="21"/>
        </w:rPr>
        <w:t>E</w:t>
      </w:r>
    </w:p>
    <w:p>
      <w:pPr>
        <w:pStyle w:val="ListParagraph"/>
        <w:numPr>
          <w:ilvl w:val="2"/>
          <w:numId w:val="3"/>
        </w:numPr>
        <w:tabs>
          <w:tab w:pos="4683" w:val="left" w:leader="none"/>
          <w:tab w:pos="4684" w:val="left" w:leader="none"/>
          <w:tab w:pos="6464" w:val="left" w:leader="none"/>
        </w:tabs>
        <w:spacing w:line="240" w:lineRule="auto" w:before="71" w:after="36"/>
        <w:ind w:left="4684" w:right="0" w:hanging="2256"/>
        <w:jc w:val="left"/>
        <w:rPr>
          <w:rFonts w:ascii="Times New Roman"/>
          <w:sz w:val="21"/>
        </w:rPr>
      </w:pPr>
      <w:r>
        <w:rPr>
          <w:rFonts w:ascii="Times New Roman"/>
          <w:position w:val="-4"/>
          <w:sz w:val="21"/>
        </w:rPr>
        <w:t>D</w:t>
        <w:tab/>
      </w:r>
      <w:r>
        <w:rPr>
          <w:rFonts w:ascii="Times New Roman"/>
          <w:sz w:val="21"/>
        </w:rPr>
        <w:t>F(Optional)</w:t>
      </w:r>
    </w:p>
    <w:p>
      <w:pPr>
        <w:pStyle w:val="BodyText"/>
        <w:ind w:left="4050"/>
        <w:rPr>
          <w:rFonts w:ascii="Times New Roman"/>
          <w:sz w:val="20"/>
        </w:rPr>
      </w:pPr>
      <w:r>
        <w:rPr>
          <w:rFonts w:ascii="Times New Roman"/>
          <w:sz w:val="20"/>
        </w:rPr>
        <w:drawing>
          <wp:inline distT="0" distB="0" distL="0" distR="0">
            <wp:extent cx="991023" cy="782955"/>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991023" cy="782955"/>
                    </a:xfrm>
                    <a:prstGeom prst="rect">
                      <a:avLst/>
                    </a:prstGeom>
                  </pic:spPr>
                </pic:pic>
              </a:graphicData>
            </a:graphic>
          </wp:inline>
        </w:drawing>
      </w:r>
      <w:r>
        <w:rPr>
          <w:rFonts w:ascii="Times New Roman"/>
          <w:sz w:val="20"/>
        </w:rPr>
      </w:r>
    </w:p>
    <w:p>
      <w:pPr>
        <w:pStyle w:val="Heading5"/>
        <w:spacing w:before="66"/>
        <w:ind w:left="2428"/>
      </w:pPr>
      <w:r>
        <w:rPr/>
        <w:drawing>
          <wp:anchor distT="0" distB="0" distL="0" distR="0" allowOverlap="1" layoutInCell="1" locked="0" behindDoc="1" simplePos="0" relativeHeight="268375391">
            <wp:simplePos x="0" y="0"/>
            <wp:positionH relativeFrom="page">
              <wp:posOffset>4681728</wp:posOffset>
            </wp:positionH>
            <wp:positionV relativeFrom="paragraph">
              <wp:posOffset>-860960</wp:posOffset>
            </wp:positionV>
            <wp:extent cx="925068" cy="859536"/>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925068" cy="859536"/>
                    </a:xfrm>
                    <a:prstGeom prst="rect">
                      <a:avLst/>
                    </a:prstGeom>
                  </pic:spPr>
                </pic:pic>
              </a:graphicData>
            </a:graphic>
          </wp:anchor>
        </w:drawing>
      </w:r>
      <w:r>
        <w:rPr/>
        <w:pict>
          <v:group style="position:absolute;margin-left:121.199997pt;margin-top:-66.832130pt;width:94.6pt;height:67pt;mso-position-horizontal-relative:page;mso-position-vertical-relative:paragraph;z-index:-60040" coordorigin="2424,-1337" coordsize="1892,1340">
            <v:shape style="position:absolute;left:2875;top:-1337;width:1440;height:1339" type="#_x0000_t75" stroked="false">
              <v:imagedata r:id="rId19" o:title=""/>
            </v:shape>
            <v:shape style="position:absolute;left:2424;top:-1238;width:785;height:1030" type="#_x0000_t75" stroked="false">
              <v:imagedata r:id="rId20" o:title=""/>
            </v:shape>
            <w10:wrap type="none"/>
          </v:group>
        </w:pict>
      </w:r>
      <w:r>
        <w:rPr/>
        <w:t>MPPT Solar Charge Controller Accessories Diagram</w:t>
      </w:r>
    </w:p>
    <w:p>
      <w:pPr>
        <w:pStyle w:val="BodyText"/>
        <w:spacing w:before="3"/>
        <w:rPr>
          <w:sz w:val="32"/>
        </w:rPr>
      </w:pPr>
    </w:p>
    <w:p>
      <w:pPr>
        <w:pStyle w:val="Heading5"/>
        <w:spacing w:line="295" w:lineRule="auto"/>
        <w:ind w:left="539" w:right="4264"/>
      </w:pPr>
      <w:r>
        <w:rPr>
          <w:b/>
        </w:rPr>
        <w:t>Remark:</w:t>
      </w:r>
      <w:r>
        <w:rPr/>
        <w:t>Extra accessories can be purchased 1.RS485 to USB cable;</w:t>
      </w:r>
    </w:p>
    <w:p>
      <w:pPr>
        <w:pStyle w:val="Heading5"/>
        <w:numPr>
          <w:ilvl w:val="0"/>
          <w:numId w:val="3"/>
        </w:numPr>
        <w:tabs>
          <w:tab w:pos="724" w:val="left" w:leader="none"/>
        </w:tabs>
        <w:spacing w:line="240" w:lineRule="auto" w:before="2" w:after="0"/>
        <w:ind w:left="723" w:right="0" w:hanging="184"/>
        <w:jc w:val="left"/>
      </w:pPr>
      <w:r>
        <w:rPr/>
        <w:t>RS485 to wifi</w:t>
      </w:r>
      <w:r>
        <w:rPr>
          <w:spacing w:val="-11"/>
        </w:rPr>
        <w:t> </w:t>
      </w:r>
      <w:r>
        <w:rPr/>
        <w:t>modular</w:t>
      </w:r>
    </w:p>
    <w:p>
      <w:pPr>
        <w:spacing w:after="0" w:line="240" w:lineRule="auto"/>
        <w:jc w:val="left"/>
        <w:sectPr>
          <w:pgSz w:w="11910" w:h="16840"/>
          <w:pgMar w:header="0" w:footer="993" w:top="1360" w:bottom="1180" w:left="980" w:right="1680"/>
        </w:sectPr>
      </w:pPr>
    </w:p>
    <w:p>
      <w:pPr>
        <w:pStyle w:val="BodyText"/>
        <w:spacing w:before="9"/>
        <w:rPr>
          <w:sz w:val="7"/>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4"/>
        <w:gridCol w:w="2371"/>
        <w:gridCol w:w="4380"/>
      </w:tblGrid>
      <w:tr>
        <w:trPr>
          <w:trHeight w:val="322" w:hRule="exact"/>
        </w:trPr>
        <w:tc>
          <w:tcPr>
            <w:tcW w:w="2384" w:type="dxa"/>
          </w:tcPr>
          <w:p>
            <w:pPr>
              <w:pStyle w:val="TableParagraph"/>
              <w:spacing w:before="29"/>
              <w:ind w:left="825" w:right="824"/>
              <w:rPr>
                <w:b/>
                <w:sz w:val="22"/>
              </w:rPr>
            </w:pPr>
            <w:r>
              <w:rPr>
                <w:b/>
                <w:sz w:val="22"/>
              </w:rPr>
              <w:t>Object</w:t>
            </w:r>
          </w:p>
        </w:tc>
        <w:tc>
          <w:tcPr>
            <w:tcW w:w="2371" w:type="dxa"/>
          </w:tcPr>
          <w:p>
            <w:pPr>
              <w:pStyle w:val="TableParagraph"/>
              <w:spacing w:before="29"/>
              <w:ind w:left="413" w:right="413"/>
              <w:rPr>
                <w:b/>
                <w:sz w:val="22"/>
              </w:rPr>
            </w:pPr>
            <w:r>
              <w:rPr>
                <w:b/>
                <w:sz w:val="22"/>
              </w:rPr>
              <w:t>Quantity</w:t>
            </w:r>
          </w:p>
        </w:tc>
        <w:tc>
          <w:tcPr>
            <w:tcW w:w="4380" w:type="dxa"/>
          </w:tcPr>
          <w:p>
            <w:pPr>
              <w:pStyle w:val="TableParagraph"/>
              <w:spacing w:before="29"/>
              <w:ind w:left="1562" w:right="1558"/>
              <w:rPr>
                <w:b/>
                <w:sz w:val="22"/>
              </w:rPr>
            </w:pPr>
            <w:r>
              <w:rPr>
                <w:b/>
                <w:sz w:val="22"/>
              </w:rPr>
              <w:t>Description</w:t>
            </w:r>
          </w:p>
        </w:tc>
      </w:tr>
      <w:tr>
        <w:trPr>
          <w:trHeight w:val="322" w:hRule="exact"/>
        </w:trPr>
        <w:tc>
          <w:tcPr>
            <w:tcW w:w="2384" w:type="dxa"/>
          </w:tcPr>
          <w:p>
            <w:pPr>
              <w:pStyle w:val="TableParagraph"/>
              <w:spacing w:before="28"/>
              <w:rPr>
                <w:sz w:val="22"/>
              </w:rPr>
            </w:pPr>
            <w:r>
              <w:rPr>
                <w:w w:val="100"/>
                <w:sz w:val="22"/>
              </w:rPr>
              <w:t>A</w:t>
            </w:r>
          </w:p>
        </w:tc>
        <w:tc>
          <w:tcPr>
            <w:tcW w:w="2371" w:type="dxa"/>
          </w:tcPr>
          <w:p>
            <w:pPr>
              <w:pStyle w:val="TableParagraph"/>
              <w:spacing w:before="28"/>
              <w:ind w:left="412" w:right="413"/>
              <w:rPr>
                <w:sz w:val="22"/>
              </w:rPr>
            </w:pPr>
            <w:r>
              <w:rPr>
                <w:sz w:val="22"/>
              </w:rPr>
              <w:t>1 unit</w:t>
            </w:r>
          </w:p>
        </w:tc>
        <w:tc>
          <w:tcPr>
            <w:tcW w:w="4380" w:type="dxa"/>
          </w:tcPr>
          <w:p>
            <w:pPr>
              <w:pStyle w:val="TableParagraph"/>
              <w:spacing w:before="28"/>
              <w:ind w:left="102"/>
              <w:jc w:val="left"/>
              <w:rPr>
                <w:sz w:val="22"/>
              </w:rPr>
            </w:pPr>
            <w:r>
              <w:rPr>
                <w:sz w:val="22"/>
              </w:rPr>
              <w:t>MPPT solar charge Controller</w:t>
            </w:r>
          </w:p>
        </w:tc>
      </w:tr>
      <w:tr>
        <w:trPr>
          <w:trHeight w:val="322" w:hRule="exact"/>
        </w:trPr>
        <w:tc>
          <w:tcPr>
            <w:tcW w:w="2384" w:type="dxa"/>
          </w:tcPr>
          <w:p>
            <w:pPr>
              <w:pStyle w:val="TableParagraph"/>
              <w:spacing w:before="28"/>
              <w:rPr>
                <w:sz w:val="22"/>
              </w:rPr>
            </w:pPr>
            <w:r>
              <w:rPr>
                <w:w w:val="100"/>
                <w:sz w:val="22"/>
              </w:rPr>
              <w:t>B</w:t>
            </w:r>
          </w:p>
        </w:tc>
        <w:tc>
          <w:tcPr>
            <w:tcW w:w="2371" w:type="dxa"/>
          </w:tcPr>
          <w:p>
            <w:pPr>
              <w:pStyle w:val="TableParagraph"/>
              <w:spacing w:before="28"/>
              <w:ind w:left="414" w:right="413"/>
              <w:rPr>
                <w:sz w:val="22"/>
              </w:rPr>
            </w:pPr>
            <w:r>
              <w:rPr>
                <w:sz w:val="22"/>
              </w:rPr>
              <w:t>2 pcs</w:t>
            </w:r>
          </w:p>
        </w:tc>
        <w:tc>
          <w:tcPr>
            <w:tcW w:w="4380" w:type="dxa"/>
          </w:tcPr>
          <w:p>
            <w:pPr>
              <w:pStyle w:val="TableParagraph"/>
              <w:spacing w:before="28"/>
              <w:ind w:left="102"/>
              <w:jc w:val="left"/>
              <w:rPr>
                <w:sz w:val="22"/>
              </w:rPr>
            </w:pPr>
            <w:r>
              <w:rPr>
                <w:sz w:val="22"/>
              </w:rPr>
              <w:t>Hang Bracket</w:t>
            </w:r>
          </w:p>
        </w:tc>
      </w:tr>
      <w:tr>
        <w:trPr>
          <w:trHeight w:val="366" w:hRule="exact"/>
        </w:trPr>
        <w:tc>
          <w:tcPr>
            <w:tcW w:w="2384" w:type="dxa"/>
          </w:tcPr>
          <w:p>
            <w:pPr>
              <w:pStyle w:val="TableParagraph"/>
              <w:spacing w:before="28"/>
              <w:ind w:left="3"/>
              <w:rPr>
                <w:sz w:val="22"/>
              </w:rPr>
            </w:pPr>
            <w:r>
              <w:rPr>
                <w:w w:val="100"/>
                <w:sz w:val="22"/>
              </w:rPr>
              <w:t>C</w:t>
            </w:r>
          </w:p>
        </w:tc>
        <w:tc>
          <w:tcPr>
            <w:tcW w:w="2371" w:type="dxa"/>
          </w:tcPr>
          <w:p>
            <w:pPr>
              <w:pStyle w:val="TableParagraph"/>
              <w:spacing w:before="28"/>
              <w:ind w:left="414" w:right="413"/>
              <w:rPr>
                <w:sz w:val="22"/>
              </w:rPr>
            </w:pPr>
            <w:r>
              <w:rPr>
                <w:sz w:val="22"/>
              </w:rPr>
              <w:t>1 pcs</w:t>
            </w:r>
          </w:p>
        </w:tc>
        <w:tc>
          <w:tcPr>
            <w:tcW w:w="4380" w:type="dxa"/>
          </w:tcPr>
          <w:p>
            <w:pPr>
              <w:pStyle w:val="TableParagraph"/>
              <w:spacing w:before="28"/>
              <w:ind w:left="102"/>
              <w:jc w:val="left"/>
              <w:rPr>
                <w:sz w:val="22"/>
              </w:rPr>
            </w:pPr>
            <w:r>
              <w:rPr>
                <w:sz w:val="22"/>
              </w:rPr>
              <w:t>User Manual</w:t>
            </w:r>
          </w:p>
        </w:tc>
      </w:tr>
      <w:tr>
        <w:trPr>
          <w:trHeight w:val="322" w:hRule="exact"/>
        </w:trPr>
        <w:tc>
          <w:tcPr>
            <w:tcW w:w="2384" w:type="dxa"/>
          </w:tcPr>
          <w:p>
            <w:pPr>
              <w:pStyle w:val="TableParagraph"/>
              <w:spacing w:before="29"/>
              <w:ind w:left="3"/>
              <w:rPr>
                <w:sz w:val="22"/>
              </w:rPr>
            </w:pPr>
            <w:r>
              <w:rPr>
                <w:w w:val="100"/>
                <w:sz w:val="22"/>
              </w:rPr>
              <w:t>D</w:t>
            </w:r>
          </w:p>
        </w:tc>
        <w:tc>
          <w:tcPr>
            <w:tcW w:w="2371" w:type="dxa"/>
          </w:tcPr>
          <w:p>
            <w:pPr>
              <w:pStyle w:val="TableParagraph"/>
              <w:spacing w:before="29"/>
              <w:ind w:left="414" w:right="413"/>
              <w:rPr>
                <w:sz w:val="22"/>
              </w:rPr>
            </w:pPr>
            <w:r>
              <w:rPr>
                <w:sz w:val="22"/>
              </w:rPr>
              <w:t>1 pcs</w:t>
            </w:r>
          </w:p>
        </w:tc>
        <w:tc>
          <w:tcPr>
            <w:tcW w:w="4380" w:type="dxa"/>
          </w:tcPr>
          <w:p>
            <w:pPr>
              <w:pStyle w:val="TableParagraph"/>
              <w:spacing w:before="29"/>
              <w:ind w:left="102"/>
              <w:jc w:val="left"/>
              <w:rPr>
                <w:sz w:val="22"/>
              </w:rPr>
            </w:pPr>
            <w:r>
              <w:rPr>
                <w:sz w:val="22"/>
              </w:rPr>
              <w:t>Temperature sensing wire</w:t>
            </w:r>
          </w:p>
        </w:tc>
      </w:tr>
      <w:tr>
        <w:trPr>
          <w:trHeight w:val="322" w:hRule="exact"/>
        </w:trPr>
        <w:tc>
          <w:tcPr>
            <w:tcW w:w="2384" w:type="dxa"/>
          </w:tcPr>
          <w:p>
            <w:pPr>
              <w:pStyle w:val="TableParagraph"/>
              <w:spacing w:before="28"/>
              <w:rPr>
                <w:sz w:val="22"/>
              </w:rPr>
            </w:pPr>
            <w:r>
              <w:rPr>
                <w:w w:val="100"/>
                <w:sz w:val="22"/>
              </w:rPr>
              <w:t>E</w:t>
            </w:r>
          </w:p>
        </w:tc>
        <w:tc>
          <w:tcPr>
            <w:tcW w:w="2371" w:type="dxa"/>
          </w:tcPr>
          <w:p>
            <w:pPr>
              <w:pStyle w:val="TableParagraph"/>
              <w:spacing w:before="28"/>
              <w:ind w:left="414" w:right="413"/>
              <w:rPr>
                <w:sz w:val="22"/>
              </w:rPr>
            </w:pPr>
            <w:r>
              <w:rPr>
                <w:sz w:val="22"/>
              </w:rPr>
              <w:t>1 pcs</w:t>
            </w:r>
          </w:p>
        </w:tc>
        <w:tc>
          <w:tcPr>
            <w:tcW w:w="4380" w:type="dxa"/>
          </w:tcPr>
          <w:p>
            <w:pPr>
              <w:pStyle w:val="TableParagraph"/>
              <w:spacing w:before="28"/>
              <w:ind w:left="102"/>
              <w:jc w:val="left"/>
              <w:rPr>
                <w:sz w:val="22"/>
              </w:rPr>
            </w:pPr>
            <w:r>
              <w:rPr>
                <w:sz w:val="22"/>
              </w:rPr>
              <w:t>Screwdriver</w:t>
            </w:r>
          </w:p>
        </w:tc>
      </w:tr>
      <w:tr>
        <w:trPr>
          <w:trHeight w:val="322" w:hRule="exact"/>
        </w:trPr>
        <w:tc>
          <w:tcPr>
            <w:tcW w:w="2384" w:type="dxa"/>
          </w:tcPr>
          <w:p>
            <w:pPr>
              <w:pStyle w:val="TableParagraph"/>
              <w:spacing w:before="28"/>
              <w:ind w:left="2"/>
              <w:rPr>
                <w:sz w:val="22"/>
              </w:rPr>
            </w:pPr>
            <w:r>
              <w:rPr>
                <w:w w:val="100"/>
                <w:sz w:val="22"/>
              </w:rPr>
              <w:t>F</w:t>
            </w:r>
          </w:p>
        </w:tc>
        <w:tc>
          <w:tcPr>
            <w:tcW w:w="2371" w:type="dxa"/>
          </w:tcPr>
          <w:p>
            <w:pPr>
              <w:pStyle w:val="TableParagraph"/>
              <w:spacing w:before="28"/>
              <w:ind w:left="416" w:right="413"/>
              <w:rPr>
                <w:sz w:val="22"/>
              </w:rPr>
            </w:pPr>
            <w:r>
              <w:rPr>
                <w:sz w:val="22"/>
              </w:rPr>
              <w:t>1 pcs(Optional)</w:t>
            </w:r>
          </w:p>
        </w:tc>
        <w:tc>
          <w:tcPr>
            <w:tcW w:w="4380" w:type="dxa"/>
          </w:tcPr>
          <w:p>
            <w:pPr>
              <w:pStyle w:val="TableParagraph"/>
              <w:spacing w:before="28"/>
              <w:ind w:left="102"/>
              <w:jc w:val="left"/>
              <w:rPr>
                <w:sz w:val="22"/>
              </w:rPr>
            </w:pPr>
            <w:r>
              <w:rPr>
                <w:sz w:val="22"/>
              </w:rPr>
              <w:t>RS485 to USB cable</w:t>
            </w:r>
          </w:p>
        </w:tc>
      </w:tr>
    </w:tbl>
    <w:p>
      <w:pPr>
        <w:pStyle w:val="Heading5"/>
        <w:spacing w:before="30"/>
        <w:ind w:left="320"/>
      </w:pPr>
      <w:r>
        <w:rPr/>
        <w:t>If there is any part missing, please contact your dealer.</w:t>
      </w:r>
    </w:p>
    <w:p>
      <w:pPr>
        <w:pStyle w:val="BodyText"/>
        <w:spacing w:before="3"/>
        <w:rPr>
          <w:sz w:val="31"/>
        </w:rPr>
      </w:pPr>
    </w:p>
    <w:p>
      <w:pPr>
        <w:pStyle w:val="Heading2"/>
        <w:numPr>
          <w:ilvl w:val="1"/>
          <w:numId w:val="5"/>
        </w:numPr>
        <w:tabs>
          <w:tab w:pos="501" w:val="left" w:leader="none"/>
        </w:tabs>
        <w:spacing w:line="240" w:lineRule="auto" w:before="0" w:after="0"/>
        <w:ind w:left="500" w:right="0" w:hanging="400"/>
        <w:jc w:val="left"/>
      </w:pPr>
      <w:bookmarkStart w:name="_bookmark4" w:id="9"/>
      <w:bookmarkEnd w:id="9"/>
      <w:r>
        <w:rPr>
          <w:b w:val="0"/>
        </w:rPr>
      </w:r>
      <w:bookmarkStart w:name="_bookmark4" w:id="10"/>
      <w:bookmarkEnd w:id="10"/>
      <w:r>
        <w:rPr/>
        <w:t>M</w:t>
      </w:r>
      <w:r>
        <w:rPr/>
        <w:t>aximum Power Point Tracking</w:t>
      </w:r>
      <w:r>
        <w:rPr>
          <w:spacing w:val="-48"/>
        </w:rPr>
        <w:t> </w:t>
      </w:r>
      <w:r>
        <w:rPr/>
        <w:t>Technology</w:t>
      </w:r>
    </w:p>
    <w:p>
      <w:pPr>
        <w:pStyle w:val="BodyText"/>
        <w:spacing w:before="10"/>
        <w:rPr>
          <w:b/>
          <w:sz w:val="31"/>
        </w:rPr>
      </w:pPr>
    </w:p>
    <w:p>
      <w:pPr>
        <w:pStyle w:val="BodyText"/>
        <w:spacing w:line="309" w:lineRule="auto"/>
        <w:ind w:left="100" w:right="317" w:firstLine="208"/>
      </w:pPr>
      <w:r>
        <w:rPr/>
        <w:t>The MPPT controller can detect the generation voltage of the solar panel in real time and track the maximum voltage and current value (V-I), so that the system can charge the battery with the maximum power output.</w:t>
      </w:r>
    </w:p>
    <w:p>
      <w:pPr>
        <w:pStyle w:val="BodyText"/>
        <w:spacing w:line="309" w:lineRule="auto" w:before="2"/>
        <w:ind w:left="100" w:right="435" w:firstLine="208"/>
      </w:pPr>
      <w:r>
        <w:rPr/>
        <w:t>Under the assumption that the conversion efficiency of the system is 100%, the following formula is established.</w:t>
      </w:r>
    </w:p>
    <w:p>
      <w:pPr>
        <w:pStyle w:val="BodyText"/>
        <w:spacing w:before="9"/>
        <w:rPr>
          <w:sz w:val="11"/>
        </w:rPr>
      </w:pPr>
      <w:r>
        <w:rPr/>
        <w:pict>
          <v:group style="position:absolute;margin-left:80.275002pt;margin-top:8.758052pt;width:418.1pt;height:26pt;mso-position-horizontal-relative:page;mso-position-vertical-relative:paragraph;z-index:1360;mso-wrap-distance-left:0;mso-wrap-distance-right:0" coordorigin="1606,175" coordsize="8362,520">
            <v:shape style="position:absolute;left:1618;top:189;width:8338;height:494" type="#_x0000_t75" stroked="false">
              <v:imagedata r:id="rId21" o:title=""/>
            </v:shape>
            <v:shape style="position:absolute;left:1606;top:175;width:8362;height:520" coordorigin="1606,175" coordsize="8362,520" path="m9968,695l1606,695,1606,175,9968,175,9968,188,1631,188,1618,200,1631,200,1631,670,1618,670,1631,683,9968,683,9968,695xm1631,200l1618,200,1631,188,1631,200xm9943,200l1631,200,1631,188,9943,188,9943,200xm9943,683l9943,188,9955,200,9968,200,9968,670,9955,670,9943,683xm9968,200l9955,200,9943,188,9968,188,9968,200xm1631,683l1618,670,1631,670,1631,683xm9943,683l1631,683,1631,670,9943,670,9943,683xm9968,683l9943,683,9955,670,9968,670,9968,683xe" filled="true" fillcolor="#000000" stroked="false">
              <v:path arrowok="t"/>
              <v:fill type="solid"/>
            </v:shape>
            <v:shape style="position:absolute;left:1606;top:175;width:8362;height:520" type="#_x0000_t202" filled="false" stroked="false">
              <v:textbox inset="0,0,0,0">
                <w:txbxContent>
                  <w:p>
                    <w:pPr>
                      <w:spacing w:before="122"/>
                      <w:ind w:left="189" w:right="0" w:firstLine="0"/>
                      <w:jc w:val="left"/>
                      <w:rPr>
                        <w:sz w:val="22"/>
                      </w:rPr>
                    </w:pPr>
                    <w:r>
                      <w:rPr>
                        <w:position w:val="2"/>
                        <w:sz w:val="22"/>
                      </w:rPr>
                      <w:t>Input Voltage(V</w:t>
                    </w:r>
                    <w:r>
                      <w:rPr>
                        <w:sz w:val="14"/>
                      </w:rPr>
                      <w:t>Mpp</w:t>
                    </w:r>
                    <w:r>
                      <w:rPr>
                        <w:position w:val="2"/>
                        <w:sz w:val="22"/>
                      </w:rPr>
                      <w:t>)* Input Current (I</w:t>
                    </w:r>
                    <w:r>
                      <w:rPr>
                        <w:sz w:val="14"/>
                      </w:rPr>
                      <w:t>PV</w:t>
                    </w:r>
                    <w:r>
                      <w:rPr>
                        <w:position w:val="2"/>
                        <w:sz w:val="22"/>
                      </w:rPr>
                      <w:t>)=Battery Voltage (V</w:t>
                    </w:r>
                    <w:r>
                      <w:rPr>
                        <w:sz w:val="14"/>
                      </w:rPr>
                      <w:t>Bat</w:t>
                    </w:r>
                    <w:r>
                      <w:rPr>
                        <w:position w:val="2"/>
                        <w:sz w:val="22"/>
                      </w:rPr>
                      <w:t>)*Charge Current (I</w:t>
                    </w:r>
                    <w:r>
                      <w:rPr>
                        <w:sz w:val="14"/>
                      </w:rPr>
                      <w:t>Bat</w:t>
                    </w:r>
                    <w:r>
                      <w:rPr>
                        <w:position w:val="2"/>
                        <w:sz w:val="22"/>
                      </w:rPr>
                      <w:t>)</w:t>
                    </w:r>
                  </w:p>
                </w:txbxContent>
              </v:textbox>
              <w10:wrap type="none"/>
            </v:shape>
            <w10:wrap type="topAndBottom"/>
          </v:group>
        </w:pict>
      </w:r>
    </w:p>
    <w:p>
      <w:pPr>
        <w:pStyle w:val="BodyText"/>
        <w:spacing w:before="2"/>
        <w:rPr>
          <w:sz w:val="28"/>
        </w:rPr>
      </w:pPr>
    </w:p>
    <w:p>
      <w:pPr>
        <w:pStyle w:val="BodyText"/>
        <w:spacing w:line="309" w:lineRule="auto"/>
        <w:ind w:left="100" w:firstLine="208"/>
      </w:pPr>
      <w:r>
        <w:rPr>
          <w:position w:val="1"/>
        </w:rPr>
        <w:t>Normally, the V</w:t>
      </w:r>
      <w:r>
        <w:rPr>
          <w:sz w:val="13"/>
        </w:rPr>
        <w:t>Mpp </w:t>
      </w:r>
      <w:r>
        <w:rPr>
          <w:position w:val="1"/>
        </w:rPr>
        <w:t>is always higher than V</w:t>
      </w:r>
      <w:r>
        <w:rPr>
          <w:sz w:val="13"/>
        </w:rPr>
        <w:t>Bat, </w:t>
      </w:r>
      <w:r>
        <w:rPr>
          <w:position w:val="1"/>
        </w:rPr>
        <w:t>Due to the principle of conservation of energy, the I</w:t>
      </w:r>
      <w:r>
        <w:rPr>
          <w:sz w:val="13"/>
        </w:rPr>
        <w:t>Bat </w:t>
      </w:r>
      <w:r>
        <w:rPr>
          <w:position w:val="1"/>
        </w:rPr>
        <w:t>is always higher than I</w:t>
      </w:r>
      <w:r>
        <w:rPr>
          <w:sz w:val="13"/>
        </w:rPr>
        <w:t>PV. </w:t>
      </w:r>
      <w:r>
        <w:rPr>
          <w:position w:val="1"/>
        </w:rPr>
        <w:t>The greater the discrepancy between V</w:t>
      </w:r>
      <w:r>
        <w:rPr>
          <w:sz w:val="13"/>
        </w:rPr>
        <w:t>Mpp </w:t>
      </w:r>
      <w:r>
        <w:rPr>
          <w:position w:val="1"/>
        </w:rPr>
        <w:t>&amp;V</w:t>
      </w:r>
      <w:r>
        <w:rPr>
          <w:sz w:val="13"/>
        </w:rPr>
        <w:t>Bat, </w:t>
      </w:r>
      <w:r>
        <w:rPr>
          <w:position w:val="1"/>
        </w:rPr>
        <w:t>the greater the discrepancy between I</w:t>
      </w:r>
      <w:r>
        <w:rPr>
          <w:sz w:val="13"/>
        </w:rPr>
        <w:t>PV</w:t>
      </w:r>
      <w:r>
        <w:rPr>
          <w:position w:val="1"/>
        </w:rPr>
        <w:t>&amp;I</w:t>
      </w:r>
      <w:r>
        <w:rPr>
          <w:sz w:val="13"/>
        </w:rPr>
        <w:t>Bat. </w:t>
      </w:r>
      <w:r>
        <w:rPr>
          <w:position w:val="1"/>
        </w:rPr>
        <w:t>The greater the discrepancy between array and battery. This is also the simplest way to </w:t>
      </w:r>
      <w:r>
        <w:rPr/>
        <w:t>distinguish whether the real MPPT controller.</w:t>
      </w:r>
    </w:p>
    <w:p>
      <w:pPr>
        <w:pStyle w:val="BodyText"/>
        <w:spacing w:line="309" w:lineRule="auto" w:before="2"/>
        <w:ind w:left="100" w:right="85" w:firstLine="208"/>
      </w:pPr>
      <w:r>
        <w:rPr/>
        <w:t>As the Figure shown below, is the maximum power point curve, the shadow is the working range of the PWM controller, it can obviously diagnose that the MPPT mode can improve the usage of the solar energy</w:t>
      </w:r>
      <w:r>
        <w:rPr>
          <w:spacing w:val="-8"/>
        </w:rPr>
        <w:t> </w:t>
      </w:r>
      <w:r>
        <w:rPr/>
        <w:t>resource.</w:t>
      </w:r>
      <w:r>
        <w:rPr>
          <w:spacing w:val="-8"/>
        </w:rPr>
        <w:t> </w:t>
      </w:r>
      <w:r>
        <w:rPr/>
        <w:t>According</w:t>
      </w:r>
      <w:r>
        <w:rPr>
          <w:spacing w:val="-8"/>
        </w:rPr>
        <w:t> </w:t>
      </w:r>
      <w:r>
        <w:rPr/>
        <w:t>to</w:t>
      </w:r>
      <w:r>
        <w:rPr>
          <w:spacing w:val="-8"/>
        </w:rPr>
        <w:t> </w:t>
      </w:r>
      <w:r>
        <w:rPr/>
        <w:t>our</w:t>
      </w:r>
      <w:r>
        <w:rPr>
          <w:spacing w:val="-8"/>
        </w:rPr>
        <w:t> </w:t>
      </w:r>
      <w:r>
        <w:rPr/>
        <w:t>test,</w:t>
      </w:r>
      <w:r>
        <w:rPr>
          <w:spacing w:val="-9"/>
        </w:rPr>
        <w:t> </w:t>
      </w:r>
      <w:r>
        <w:rPr/>
        <w:t>our</w:t>
      </w:r>
      <w:r>
        <w:rPr>
          <w:spacing w:val="-8"/>
        </w:rPr>
        <w:t> </w:t>
      </w:r>
      <w:r>
        <w:rPr/>
        <w:t>company's</w:t>
      </w:r>
      <w:r>
        <w:rPr>
          <w:spacing w:val="-8"/>
        </w:rPr>
        <w:t> </w:t>
      </w:r>
      <w:r>
        <w:rPr/>
        <w:t>MPPT</w:t>
      </w:r>
      <w:r>
        <w:rPr>
          <w:spacing w:val="-8"/>
        </w:rPr>
        <w:t> </w:t>
      </w:r>
      <w:r>
        <w:rPr/>
        <w:t>controller</w:t>
      </w:r>
      <w:r>
        <w:rPr>
          <w:spacing w:val="-8"/>
        </w:rPr>
        <w:t> </w:t>
      </w:r>
      <w:r>
        <w:rPr/>
        <w:t>can</w:t>
      </w:r>
      <w:r>
        <w:rPr>
          <w:spacing w:val="-8"/>
        </w:rPr>
        <w:t> </w:t>
      </w:r>
      <w:r>
        <w:rPr/>
        <w:t>improve</w:t>
      </w:r>
      <w:r>
        <w:rPr>
          <w:spacing w:val="-8"/>
        </w:rPr>
        <w:t> </w:t>
      </w:r>
      <w:r>
        <w:rPr/>
        <w:t>the</w:t>
      </w:r>
      <w:r>
        <w:rPr>
          <w:spacing w:val="-6"/>
        </w:rPr>
        <w:t> </w:t>
      </w:r>
      <w:r>
        <w:rPr/>
        <w:t>utilization</w:t>
      </w:r>
      <w:r>
        <w:rPr>
          <w:spacing w:val="-8"/>
        </w:rPr>
        <w:t> </w:t>
      </w:r>
      <w:r>
        <w:rPr/>
        <w:t>of</w:t>
      </w:r>
      <w:r>
        <w:rPr>
          <w:spacing w:val="-8"/>
        </w:rPr>
        <w:t> </w:t>
      </w:r>
      <w:r>
        <w:rPr/>
        <w:t>solar array 20%~60% ( The efficiency may be dirfferent due to the</w:t>
      </w:r>
      <w:r>
        <w:rPr>
          <w:spacing w:val="-15"/>
        </w:rPr>
        <w:t> </w:t>
      </w:r>
      <w:r>
        <w:rPr/>
        <w:t>environment.)</w:t>
      </w:r>
    </w:p>
    <w:p>
      <w:pPr>
        <w:pStyle w:val="BodyText"/>
        <w:spacing w:before="2"/>
        <w:rPr>
          <w:sz w:val="26"/>
        </w:rPr>
      </w:pPr>
      <w:r>
        <w:rPr/>
        <w:drawing>
          <wp:anchor distT="0" distB="0" distL="0" distR="0" allowOverlap="1" layoutInCell="1" locked="0" behindDoc="0" simplePos="0" relativeHeight="1384">
            <wp:simplePos x="0" y="0"/>
            <wp:positionH relativeFrom="page">
              <wp:posOffset>2153411</wp:posOffset>
            </wp:positionH>
            <wp:positionV relativeFrom="paragraph">
              <wp:posOffset>215951</wp:posOffset>
            </wp:positionV>
            <wp:extent cx="3236380" cy="2486025"/>
            <wp:effectExtent l="0" t="0" r="0" b="0"/>
            <wp:wrapTopAndBottom/>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2" cstate="print"/>
                    <a:stretch>
                      <a:fillRect/>
                    </a:stretch>
                  </pic:blipFill>
                  <pic:spPr>
                    <a:xfrm>
                      <a:off x="0" y="0"/>
                      <a:ext cx="3236380" cy="2486025"/>
                    </a:xfrm>
                    <a:prstGeom prst="rect">
                      <a:avLst/>
                    </a:prstGeom>
                  </pic:spPr>
                </pic:pic>
              </a:graphicData>
            </a:graphic>
          </wp:anchor>
        </w:drawing>
      </w:r>
    </w:p>
    <w:p>
      <w:pPr>
        <w:pStyle w:val="BodyText"/>
        <w:spacing w:before="86"/>
        <w:ind w:left="1131" w:right="1121"/>
        <w:jc w:val="center"/>
      </w:pPr>
      <w:r>
        <w:rPr/>
        <w:t>Maximum Power Point Curve</w:t>
      </w:r>
    </w:p>
    <w:p>
      <w:pPr>
        <w:spacing w:after="0"/>
        <w:jc w:val="center"/>
        <w:sectPr>
          <w:pgSz w:w="11910" w:h="16840"/>
          <w:pgMar w:header="0" w:footer="993" w:top="1580" w:bottom="1180" w:left="980" w:right="980"/>
        </w:sectPr>
      </w:pPr>
    </w:p>
    <w:p>
      <w:pPr>
        <w:pStyle w:val="BodyText"/>
        <w:spacing w:line="309" w:lineRule="auto" w:before="76"/>
        <w:ind w:left="100" w:right="3" w:firstLine="208"/>
      </w:pPr>
      <w:r>
        <w:rPr/>
        <w:drawing>
          <wp:anchor distT="0" distB="0" distL="0" distR="0" allowOverlap="1" layoutInCell="1" locked="0" behindDoc="0" simplePos="0" relativeHeight="1408">
            <wp:simplePos x="0" y="0"/>
            <wp:positionH relativeFrom="page">
              <wp:posOffset>1133855</wp:posOffset>
            </wp:positionH>
            <wp:positionV relativeFrom="paragraph">
              <wp:posOffset>512557</wp:posOffset>
            </wp:positionV>
            <wp:extent cx="2437043" cy="1970055"/>
            <wp:effectExtent l="0" t="0" r="0" b="0"/>
            <wp:wrapTopAndBottom/>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23" cstate="print"/>
                    <a:stretch>
                      <a:fillRect/>
                    </a:stretch>
                  </pic:blipFill>
                  <pic:spPr>
                    <a:xfrm>
                      <a:off x="0" y="0"/>
                      <a:ext cx="2437043" cy="1970055"/>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3742944</wp:posOffset>
            </wp:positionH>
            <wp:positionV relativeFrom="paragraph">
              <wp:posOffset>498841</wp:posOffset>
            </wp:positionV>
            <wp:extent cx="2445585" cy="1975103"/>
            <wp:effectExtent l="0" t="0" r="0" b="0"/>
            <wp:wrapTopAndBottom/>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24" cstate="print"/>
                    <a:stretch>
                      <a:fillRect/>
                    </a:stretch>
                  </pic:blipFill>
                  <pic:spPr>
                    <a:xfrm>
                      <a:off x="0" y="0"/>
                      <a:ext cx="2445585" cy="1975103"/>
                    </a:xfrm>
                    <a:prstGeom prst="rect">
                      <a:avLst/>
                    </a:prstGeom>
                  </pic:spPr>
                </pic:pic>
              </a:graphicData>
            </a:graphic>
          </wp:anchor>
        </w:drawing>
      </w:r>
      <w:r>
        <w:rPr/>
        <w:t>In actual application, as shading from cloud, tree and snow, the panels may have multiple MPPT points, but there is only one real Maximum Power Point. As the below Figure shows:</w:t>
      </w:r>
    </w:p>
    <w:p>
      <w:pPr>
        <w:pStyle w:val="BodyText"/>
        <w:spacing w:before="2"/>
        <w:rPr>
          <w:sz w:val="31"/>
        </w:rPr>
      </w:pPr>
    </w:p>
    <w:p>
      <w:pPr>
        <w:pStyle w:val="Heading5"/>
        <w:ind w:right="1128"/>
        <w:jc w:val="center"/>
      </w:pPr>
      <w:r>
        <w:rPr/>
        <w:t>Mutil-MPP Curve</w:t>
      </w:r>
    </w:p>
    <w:p>
      <w:pPr>
        <w:pStyle w:val="BodyText"/>
        <w:spacing w:line="309" w:lineRule="auto" w:before="63"/>
        <w:ind w:left="100" w:firstLine="208"/>
      </w:pPr>
      <w:r>
        <w:rPr/>
        <w:t>If there are multiple MPPT points, if there is no good algorithm, it will lead to work on the unreal MPPT point. Our product can track the actual MPPT point quickly and accurately, improve the utilization of array energy and avoid the waste of resources.</w:t>
      </w:r>
    </w:p>
    <w:p>
      <w:pPr>
        <w:pStyle w:val="BodyText"/>
        <w:spacing w:before="10"/>
        <w:rPr>
          <w:sz w:val="25"/>
        </w:rPr>
      </w:pPr>
    </w:p>
    <w:p>
      <w:pPr>
        <w:pStyle w:val="Heading2"/>
        <w:numPr>
          <w:ilvl w:val="1"/>
          <w:numId w:val="5"/>
        </w:numPr>
        <w:tabs>
          <w:tab w:pos="501" w:val="left" w:leader="none"/>
        </w:tabs>
        <w:spacing w:line="240" w:lineRule="auto" w:before="1" w:after="0"/>
        <w:ind w:left="500" w:right="0" w:hanging="400"/>
        <w:jc w:val="left"/>
      </w:pPr>
      <w:bookmarkStart w:name="_bookmark5" w:id="11"/>
      <w:bookmarkEnd w:id="11"/>
      <w:r>
        <w:rPr>
          <w:b w:val="0"/>
        </w:rPr>
      </w:r>
      <w:bookmarkStart w:name="_bookmark5" w:id="12"/>
      <w:bookmarkEnd w:id="12"/>
      <w:r>
        <w:rPr/>
        <w:t>B</w:t>
      </w:r>
      <w:r>
        <w:rPr/>
        <w:t>attery Charging</w:t>
      </w:r>
      <w:r>
        <w:rPr>
          <w:spacing w:val="-10"/>
        </w:rPr>
        <w:t> </w:t>
      </w:r>
      <w:r>
        <w:rPr/>
        <w:t>Stage</w:t>
      </w:r>
    </w:p>
    <w:p>
      <w:pPr>
        <w:pStyle w:val="BodyText"/>
        <w:spacing w:before="7"/>
        <w:rPr>
          <w:b/>
          <w:sz w:val="31"/>
        </w:rPr>
      </w:pPr>
    </w:p>
    <w:p>
      <w:pPr>
        <w:pStyle w:val="BodyText"/>
        <w:spacing w:line="309" w:lineRule="auto"/>
        <w:ind w:left="100" w:right="645" w:firstLine="208"/>
      </w:pPr>
      <w:r>
        <w:rPr/>
        <w:drawing>
          <wp:anchor distT="0" distB="0" distL="0" distR="0" allowOverlap="1" layoutInCell="1" locked="0" behindDoc="0" simplePos="0" relativeHeight="1456">
            <wp:simplePos x="0" y="0"/>
            <wp:positionH relativeFrom="page">
              <wp:posOffset>1722120</wp:posOffset>
            </wp:positionH>
            <wp:positionV relativeFrom="paragraph">
              <wp:posOffset>409433</wp:posOffset>
            </wp:positionV>
            <wp:extent cx="4116411" cy="3893820"/>
            <wp:effectExtent l="0" t="0" r="0" b="0"/>
            <wp:wrapTopAndBottom/>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25" cstate="print"/>
                    <a:stretch>
                      <a:fillRect/>
                    </a:stretch>
                  </pic:blipFill>
                  <pic:spPr>
                    <a:xfrm>
                      <a:off x="0" y="0"/>
                      <a:ext cx="4116411" cy="3893820"/>
                    </a:xfrm>
                    <a:prstGeom prst="rect">
                      <a:avLst/>
                    </a:prstGeom>
                  </pic:spPr>
                </pic:pic>
              </a:graphicData>
            </a:graphic>
          </wp:anchor>
        </w:drawing>
      </w:r>
      <w:r>
        <w:rPr/>
        <w:t>The controller have 3 stages charge mode, Constant Current Charging(Bulk Charging), Constant Voltage Charging(CV) and Floating Charging(CF) for rapid, efficient, and safe battery charging.</w:t>
      </w:r>
    </w:p>
    <w:p>
      <w:pPr>
        <w:pStyle w:val="BodyText"/>
        <w:spacing w:before="9"/>
        <w:rPr>
          <w:sz w:val="31"/>
        </w:rPr>
      </w:pPr>
    </w:p>
    <w:p>
      <w:pPr>
        <w:pStyle w:val="Heading5"/>
        <w:ind w:right="1121"/>
        <w:jc w:val="center"/>
      </w:pPr>
      <w:r>
        <w:rPr/>
        <w:t>Battery Changing Stage Curve</w:t>
      </w:r>
    </w:p>
    <w:p>
      <w:pPr>
        <w:spacing w:after="0"/>
        <w:jc w:val="center"/>
        <w:sectPr>
          <w:pgSz w:w="11910" w:h="16840"/>
          <w:pgMar w:header="0" w:footer="993" w:top="1380" w:bottom="1180" w:left="980" w:right="980"/>
        </w:sectPr>
      </w:pPr>
    </w:p>
    <w:p>
      <w:pPr>
        <w:pStyle w:val="Heading4"/>
        <w:numPr>
          <w:ilvl w:val="0"/>
          <w:numId w:val="6"/>
        </w:numPr>
        <w:tabs>
          <w:tab w:pos="357" w:val="left" w:leader="none"/>
        </w:tabs>
        <w:spacing w:line="240" w:lineRule="auto" w:before="181" w:after="0"/>
        <w:ind w:left="356" w:right="0" w:hanging="256"/>
        <w:jc w:val="left"/>
      </w:pPr>
      <w:r>
        <w:rPr/>
        <w:t>Constant Current Charging_CC(Bulk</w:t>
      </w:r>
      <w:r>
        <w:rPr>
          <w:spacing w:val="-23"/>
        </w:rPr>
        <w:t> </w:t>
      </w:r>
      <w:r>
        <w:rPr/>
        <w:t>Charging)</w:t>
      </w:r>
    </w:p>
    <w:p>
      <w:pPr>
        <w:pStyle w:val="BodyText"/>
        <w:spacing w:line="309" w:lineRule="auto" w:before="66"/>
        <w:ind w:left="100" w:right="96" w:firstLine="208"/>
      </w:pPr>
      <w:r>
        <w:rPr/>
        <w:t>In this stage, the battery voltage has not yet reached constant voltage (Constant or Boost Voltage), the controller operates in constant current mode, delivering its maximum current to the batteries (MPPT Charging).</w:t>
      </w:r>
    </w:p>
    <w:p>
      <w:pPr>
        <w:pStyle w:val="Heading4"/>
        <w:numPr>
          <w:ilvl w:val="0"/>
          <w:numId w:val="6"/>
        </w:numPr>
        <w:tabs>
          <w:tab w:pos="369" w:val="left" w:leader="none"/>
        </w:tabs>
        <w:spacing w:line="248" w:lineRule="exact" w:before="0" w:after="0"/>
        <w:ind w:left="368" w:right="0" w:hanging="268"/>
        <w:jc w:val="left"/>
      </w:pPr>
      <w:r>
        <w:rPr/>
        <w:t>Constant Voltage Charging_CV( Constant and Boost</w:t>
      </w:r>
      <w:r>
        <w:rPr>
          <w:spacing w:val="-27"/>
        </w:rPr>
        <w:t> </w:t>
      </w:r>
      <w:r>
        <w:rPr/>
        <w:t>Charging)</w:t>
      </w:r>
    </w:p>
    <w:p>
      <w:pPr>
        <w:pStyle w:val="BodyText"/>
        <w:spacing w:line="309" w:lineRule="auto" w:before="66"/>
        <w:ind w:left="100" w:right="17" w:firstLine="208"/>
      </w:pPr>
      <w:r>
        <w:rPr/>
        <w:t>When the battery voltage reaches the constant voltage set point, the controller will start to operate in constant voltage charging mode, this process the charging current will drop gradually. The constant charge voltage will increase 0.2V on the basis of constant voltage at 1st of each month, charge time is 60 mins. ( The data of boost charge voltage can be set via PC software and APP)</w:t>
      </w:r>
    </w:p>
    <w:p>
      <w:pPr>
        <w:pStyle w:val="Heading4"/>
        <w:numPr>
          <w:ilvl w:val="0"/>
          <w:numId w:val="6"/>
        </w:numPr>
        <w:tabs>
          <w:tab w:pos="357" w:val="left" w:leader="none"/>
        </w:tabs>
        <w:spacing w:line="248" w:lineRule="exact" w:before="0" w:after="0"/>
        <w:ind w:left="356" w:right="0" w:hanging="256"/>
        <w:jc w:val="left"/>
      </w:pPr>
      <w:r>
        <w:rPr/>
        <w:t>Floating</w:t>
      </w:r>
      <w:r>
        <w:rPr>
          <w:spacing w:val="-8"/>
        </w:rPr>
        <w:t> </w:t>
      </w:r>
      <w:r>
        <w:rPr/>
        <w:t>Charging_CF</w:t>
      </w:r>
    </w:p>
    <w:p>
      <w:pPr>
        <w:pStyle w:val="BodyText"/>
        <w:spacing w:line="309" w:lineRule="auto" w:before="66"/>
        <w:ind w:left="100" w:right="295" w:firstLine="208"/>
      </w:pPr>
      <w:r>
        <w:rPr/>
        <w:t>After the constant voltage stage, the controller will reduce charging current to maintaining the battery voltage on the Floating Voltage set point. Charging the battery with a smaller current and voltage on Floating Voltage stage, while maintaining full battery storage capacity.</w:t>
      </w:r>
    </w:p>
    <w:p>
      <w:pPr>
        <w:pStyle w:val="BodyText"/>
        <w:spacing w:line="309" w:lineRule="auto" w:before="2"/>
        <w:ind w:left="100" w:right="310" w:firstLine="208"/>
        <w:jc w:val="both"/>
      </w:pPr>
      <w:r>
        <w:rPr/>
        <w:t>In Floating charging stage, loads are able to obtain almost all power from solar panel.If loads exceed the power, the controller will no longer be able to maintain battery voltage in Floating charging stage. If the battery voltage remains below the Recharge Voltage, the system will leave Floating charging stage and return to Bulk charging stage.</w:t>
      </w:r>
    </w:p>
    <w:p>
      <w:pPr>
        <w:pStyle w:val="BodyText"/>
        <w:rPr>
          <w:sz w:val="22"/>
        </w:rPr>
      </w:pPr>
    </w:p>
    <w:p>
      <w:pPr>
        <w:pStyle w:val="Heading1"/>
        <w:numPr>
          <w:ilvl w:val="0"/>
          <w:numId w:val="7"/>
        </w:numPr>
        <w:tabs>
          <w:tab w:pos="412" w:val="left" w:leader="none"/>
        </w:tabs>
        <w:spacing w:line="240" w:lineRule="auto" w:before="178" w:after="0"/>
        <w:ind w:left="412" w:right="0" w:hanging="312"/>
        <w:jc w:val="left"/>
      </w:pPr>
      <w:bookmarkStart w:name="_bookmark6" w:id="13"/>
      <w:bookmarkEnd w:id="13"/>
      <w:r>
        <w:rPr>
          <w:b w:val="0"/>
        </w:rPr>
      </w:r>
      <w:bookmarkStart w:name="_bookmark6" w:id="14"/>
      <w:bookmarkEnd w:id="14"/>
      <w:r>
        <w:rPr/>
        <w:t>I</w:t>
      </w:r>
      <w:r>
        <w:rPr/>
        <w:t>nstallation</w:t>
      </w:r>
      <w:r>
        <w:rPr>
          <w:spacing w:val="-9"/>
        </w:rPr>
        <w:t> </w:t>
      </w:r>
      <w:r>
        <w:rPr/>
        <w:t>Instructions</w:t>
      </w:r>
    </w:p>
    <w:p>
      <w:pPr>
        <w:pStyle w:val="Heading2"/>
        <w:numPr>
          <w:ilvl w:val="1"/>
          <w:numId w:val="7"/>
        </w:numPr>
        <w:tabs>
          <w:tab w:pos="501" w:val="left" w:leader="none"/>
        </w:tabs>
        <w:spacing w:line="240" w:lineRule="auto" w:before="169" w:after="0"/>
        <w:ind w:left="500" w:right="0" w:hanging="400"/>
        <w:jc w:val="left"/>
      </w:pPr>
      <w:bookmarkStart w:name="_bookmark7" w:id="15"/>
      <w:bookmarkEnd w:id="15"/>
      <w:r>
        <w:rPr>
          <w:b w:val="0"/>
        </w:rPr>
      </w:r>
      <w:bookmarkStart w:name="_bookmark7" w:id="16"/>
      <w:bookmarkEnd w:id="16"/>
      <w:r>
        <w:rPr/>
        <w:t>S</w:t>
      </w:r>
      <w:r>
        <w:rPr/>
        <w:t>electing the Mounting</w:t>
      </w:r>
      <w:r>
        <w:rPr>
          <w:spacing w:val="-12"/>
        </w:rPr>
        <w:t> </w:t>
      </w:r>
      <w:r>
        <w:rPr/>
        <w:t>Location</w:t>
      </w:r>
    </w:p>
    <w:p>
      <w:pPr>
        <w:pStyle w:val="BodyText"/>
        <w:spacing w:before="52"/>
        <w:ind w:left="308"/>
      </w:pPr>
      <w:r>
        <w:rPr>
          <w:rFonts w:ascii="Wingdings 2" w:hAnsi="Wingdings 2"/>
        </w:rPr>
        <w:t></w:t>
      </w:r>
      <w:r>
        <w:rPr>
          <w:rFonts w:ascii="Times New Roman" w:hAnsi="Times New Roman"/>
        </w:rPr>
        <w:t> </w:t>
      </w:r>
      <w:r>
        <w:rPr/>
        <w:t>The position should be taken into consideration of the weight and size of the controller.</w:t>
      </w:r>
    </w:p>
    <w:p>
      <w:pPr>
        <w:pStyle w:val="BodyText"/>
        <w:spacing w:before="22"/>
        <w:ind w:left="308"/>
      </w:pPr>
      <w:r>
        <w:rPr>
          <w:rFonts w:ascii="Wingdings 2" w:hAnsi="Wingdings 2"/>
        </w:rPr>
        <w:t></w:t>
      </w:r>
      <w:r>
        <w:rPr>
          <w:rFonts w:ascii="Times New Roman" w:hAnsi="Times New Roman"/>
        </w:rPr>
        <w:t> </w:t>
      </w:r>
      <w:r>
        <w:rPr/>
        <w:t>The ambient temperature of the position should be within the range of -20</w:t>
      </w:r>
      <w:r>
        <w:rPr>
          <w:rFonts w:ascii="宋体" w:hAnsi="宋体"/>
        </w:rPr>
        <w:t>℃</w:t>
      </w:r>
      <w:r>
        <w:rPr>
          <w:rFonts w:ascii="宋体" w:hAnsi="宋体"/>
          <w:spacing w:val="-62"/>
        </w:rPr>
        <w:t> </w:t>
      </w:r>
      <w:r>
        <w:rPr/>
        <w:t>~50</w:t>
      </w:r>
      <w:r>
        <w:rPr>
          <w:rFonts w:ascii="宋体" w:hAnsi="宋体"/>
        </w:rPr>
        <w:t>℃</w:t>
      </w:r>
      <w:r>
        <w:rPr/>
        <w:t>.</w:t>
      </w:r>
    </w:p>
    <w:p>
      <w:pPr>
        <w:pStyle w:val="BodyText"/>
        <w:spacing w:before="70"/>
        <w:ind w:left="308"/>
      </w:pPr>
      <w:r>
        <w:rPr>
          <w:rFonts w:ascii="Wingdings 2" w:hAnsi="Wingdings 2"/>
        </w:rPr>
        <w:t></w:t>
      </w:r>
      <w:r>
        <w:rPr>
          <w:rFonts w:ascii="Times New Roman" w:hAnsi="Times New Roman"/>
        </w:rPr>
        <w:t> </w:t>
      </w:r>
      <w:r>
        <w:rPr/>
        <w:t>A good ventilation environment should be maintained in the position.</w:t>
      </w:r>
    </w:p>
    <w:p>
      <w:pPr>
        <w:pStyle w:val="BodyText"/>
        <w:spacing w:before="70"/>
        <w:ind w:left="308"/>
      </w:pPr>
      <w:r>
        <w:rPr>
          <w:rFonts w:ascii="Wingdings 2" w:hAnsi="Wingdings 2"/>
        </w:rPr>
        <w:t></w:t>
      </w:r>
      <w:r>
        <w:rPr>
          <w:rFonts w:ascii="Times New Roman" w:hAnsi="Times New Roman"/>
        </w:rPr>
        <w:t> </w:t>
      </w:r>
      <w:r>
        <w:rPr/>
        <w:t>Install position should avoid direct sunlight.</w:t>
      </w:r>
    </w:p>
    <w:p>
      <w:pPr>
        <w:pStyle w:val="Heading2"/>
        <w:numPr>
          <w:ilvl w:val="1"/>
          <w:numId w:val="7"/>
        </w:numPr>
        <w:tabs>
          <w:tab w:pos="501" w:val="left" w:leader="none"/>
        </w:tabs>
        <w:spacing w:line="240" w:lineRule="auto" w:before="54" w:after="0"/>
        <w:ind w:left="500" w:right="0" w:hanging="400"/>
        <w:jc w:val="left"/>
      </w:pPr>
      <w:bookmarkStart w:name="_bookmark8" w:id="17"/>
      <w:bookmarkEnd w:id="17"/>
      <w:r>
        <w:rPr>
          <w:b w:val="0"/>
        </w:rPr>
      </w:r>
      <w:bookmarkStart w:name="_bookmark8" w:id="18"/>
      <w:bookmarkEnd w:id="18"/>
      <w:r>
        <w:rPr/>
        <w:t>S</w:t>
      </w:r>
      <w:r>
        <w:rPr/>
        <w:t>afe</w:t>
      </w:r>
      <w:r>
        <w:rPr>
          <w:spacing w:val="-7"/>
        </w:rPr>
        <w:t> </w:t>
      </w:r>
      <w:r>
        <w:rPr/>
        <w:t>distance</w:t>
      </w:r>
    </w:p>
    <w:p>
      <w:pPr>
        <w:pStyle w:val="BodyText"/>
        <w:spacing w:line="309" w:lineRule="auto" w:before="52"/>
        <w:ind w:left="100" w:right="481" w:firstLine="208"/>
      </w:pPr>
      <w:r>
        <w:rPr/>
        <w:t>Refer to the following safety clearance to ensure that other equipment or objects are not within this range to ensure that there is sufficient space for heat dissipation.</w:t>
      </w:r>
    </w:p>
    <w:p>
      <w:pPr>
        <w:pStyle w:val="BodyText"/>
        <w:spacing w:before="11"/>
        <w:rPr>
          <w:sz w:val="20"/>
        </w:rPr>
      </w:pPr>
      <w:r>
        <w:rPr/>
        <w:drawing>
          <wp:anchor distT="0" distB="0" distL="0" distR="0" allowOverlap="1" layoutInCell="1" locked="0" behindDoc="0" simplePos="0" relativeHeight="1480">
            <wp:simplePos x="0" y="0"/>
            <wp:positionH relativeFrom="page">
              <wp:posOffset>960119</wp:posOffset>
            </wp:positionH>
            <wp:positionV relativeFrom="paragraph">
              <wp:posOffset>177838</wp:posOffset>
            </wp:positionV>
            <wp:extent cx="2214411" cy="2499360"/>
            <wp:effectExtent l="0" t="0" r="0" b="0"/>
            <wp:wrapTopAndBottom/>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26" cstate="print"/>
                    <a:stretch>
                      <a:fillRect/>
                    </a:stretch>
                  </pic:blipFill>
                  <pic:spPr>
                    <a:xfrm>
                      <a:off x="0" y="0"/>
                      <a:ext cx="2214411" cy="2499360"/>
                    </a:xfrm>
                    <a:prstGeom prst="rect">
                      <a:avLst/>
                    </a:prstGeom>
                  </pic:spPr>
                </pic:pic>
              </a:graphicData>
            </a:graphic>
          </wp:anchor>
        </w:drawing>
      </w:r>
      <w:r>
        <w:rPr/>
        <w:pict>
          <v:shape style="position:absolute;margin-left:263.910004pt;margin-top:55.253067pt;width:227.05pt;height:96.2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2"/>
                    <w:gridCol w:w="2264"/>
                  </w:tblGrid>
                  <w:tr>
                    <w:trPr>
                      <w:trHeight w:val="638" w:hRule="exact"/>
                    </w:trPr>
                    <w:tc>
                      <w:tcPr>
                        <w:tcW w:w="2262" w:type="dxa"/>
                      </w:tcPr>
                      <w:p>
                        <w:pPr>
                          <w:pStyle w:val="TableParagraph"/>
                          <w:spacing w:before="186"/>
                          <w:ind w:left="224" w:right="219"/>
                          <w:rPr>
                            <w:b/>
                            <w:sz w:val="22"/>
                          </w:rPr>
                        </w:pPr>
                        <w:r>
                          <w:rPr>
                            <w:b/>
                            <w:sz w:val="22"/>
                          </w:rPr>
                          <w:t>Direction</w:t>
                        </w:r>
                      </w:p>
                    </w:tc>
                    <w:tc>
                      <w:tcPr>
                        <w:tcW w:w="2264" w:type="dxa"/>
                      </w:tcPr>
                      <w:p>
                        <w:pPr>
                          <w:pStyle w:val="TableParagraph"/>
                          <w:spacing w:before="186"/>
                          <w:ind w:left="290" w:right="285"/>
                          <w:rPr>
                            <w:b/>
                            <w:sz w:val="22"/>
                          </w:rPr>
                        </w:pPr>
                        <w:r>
                          <w:rPr>
                            <w:b/>
                            <w:sz w:val="22"/>
                          </w:rPr>
                          <w:t>Safety Distance</w:t>
                        </w:r>
                      </w:p>
                    </w:tc>
                  </w:tr>
                  <w:tr>
                    <w:trPr>
                      <w:trHeight w:val="638" w:hRule="exact"/>
                    </w:trPr>
                    <w:tc>
                      <w:tcPr>
                        <w:tcW w:w="2262" w:type="dxa"/>
                      </w:tcPr>
                      <w:p>
                        <w:pPr>
                          <w:pStyle w:val="TableParagraph"/>
                          <w:spacing w:before="194"/>
                          <w:ind w:left="229" w:right="219"/>
                          <w:rPr>
                            <w:sz w:val="21"/>
                          </w:rPr>
                        </w:pPr>
                        <w:r>
                          <w:rPr>
                            <w:sz w:val="21"/>
                          </w:rPr>
                          <w:t>Left-Right direction</w:t>
                        </w:r>
                      </w:p>
                    </w:tc>
                    <w:tc>
                      <w:tcPr>
                        <w:tcW w:w="2264" w:type="dxa"/>
                      </w:tcPr>
                      <w:p>
                        <w:pPr>
                          <w:pStyle w:val="TableParagraph"/>
                          <w:spacing w:before="194"/>
                          <w:ind w:left="285" w:right="285"/>
                          <w:rPr>
                            <w:sz w:val="21"/>
                          </w:rPr>
                        </w:pPr>
                        <w:r>
                          <w:rPr>
                            <w:sz w:val="21"/>
                          </w:rPr>
                          <w:t>&gt;20cm</w:t>
                        </w:r>
                      </w:p>
                    </w:tc>
                  </w:tr>
                  <w:tr>
                    <w:trPr>
                      <w:trHeight w:val="638" w:hRule="exact"/>
                    </w:trPr>
                    <w:tc>
                      <w:tcPr>
                        <w:tcW w:w="2262" w:type="dxa"/>
                      </w:tcPr>
                      <w:p>
                        <w:pPr>
                          <w:pStyle w:val="TableParagraph"/>
                          <w:spacing w:before="194"/>
                          <w:ind w:left="227" w:right="219"/>
                          <w:rPr>
                            <w:sz w:val="21"/>
                          </w:rPr>
                        </w:pPr>
                        <w:r>
                          <w:rPr>
                            <w:sz w:val="21"/>
                          </w:rPr>
                          <w:t>Up-Down direction</w:t>
                        </w:r>
                      </w:p>
                    </w:tc>
                    <w:tc>
                      <w:tcPr>
                        <w:tcW w:w="2264" w:type="dxa"/>
                      </w:tcPr>
                      <w:p>
                        <w:pPr>
                          <w:pStyle w:val="TableParagraph"/>
                          <w:spacing w:before="194"/>
                          <w:ind w:left="285" w:right="285"/>
                          <w:rPr>
                            <w:sz w:val="21"/>
                          </w:rPr>
                        </w:pPr>
                        <w:r>
                          <w:rPr>
                            <w:sz w:val="21"/>
                          </w:rPr>
                          <w:t>&gt;30cm</w:t>
                        </w:r>
                      </w:p>
                    </w:tc>
                  </w:tr>
                </w:tbl>
                <w:p>
                  <w:pPr>
                    <w:pStyle w:val="BodyText"/>
                  </w:pPr>
                </w:p>
              </w:txbxContent>
            </v:textbox>
            <w10:wrap type="topAndBottom"/>
          </v:shape>
        </w:pict>
      </w:r>
    </w:p>
    <w:p>
      <w:pPr>
        <w:pStyle w:val="BodyText"/>
        <w:spacing w:before="125"/>
        <w:ind w:left="1131" w:right="6338"/>
        <w:jc w:val="center"/>
      </w:pPr>
      <w:r>
        <w:rPr/>
        <w:t>Controller Safety Distance</w:t>
      </w:r>
    </w:p>
    <w:p>
      <w:pPr>
        <w:spacing w:after="0"/>
        <w:jc w:val="center"/>
        <w:sectPr>
          <w:pgSz w:w="11910" w:h="16840"/>
          <w:pgMar w:header="0" w:footer="993" w:top="1580" w:bottom="1180" w:left="980" w:right="980"/>
        </w:sectPr>
      </w:pPr>
    </w:p>
    <w:p>
      <w:pPr>
        <w:pStyle w:val="Heading2"/>
        <w:numPr>
          <w:ilvl w:val="1"/>
          <w:numId w:val="7"/>
        </w:numPr>
        <w:tabs>
          <w:tab w:pos="501" w:val="left" w:leader="none"/>
        </w:tabs>
        <w:spacing w:line="240" w:lineRule="auto" w:before="80" w:after="0"/>
        <w:ind w:left="500" w:right="0" w:hanging="400"/>
        <w:jc w:val="left"/>
      </w:pPr>
      <w:r>
        <w:rPr/>
        <w:drawing>
          <wp:anchor distT="0" distB="0" distL="0" distR="0" allowOverlap="1" layoutInCell="1" locked="0" behindDoc="0" simplePos="0" relativeHeight="1576">
            <wp:simplePos x="0" y="0"/>
            <wp:positionH relativeFrom="page">
              <wp:posOffset>1002791</wp:posOffset>
            </wp:positionH>
            <wp:positionV relativeFrom="paragraph">
              <wp:posOffset>382090</wp:posOffset>
            </wp:positionV>
            <wp:extent cx="2520696" cy="3631691"/>
            <wp:effectExtent l="0" t="0" r="0" b="0"/>
            <wp:wrapNone/>
            <wp:docPr id="37" name="image22.jpeg" descr=""/>
            <wp:cNvGraphicFramePr>
              <a:graphicFrameLocks noChangeAspect="1"/>
            </wp:cNvGraphicFramePr>
            <a:graphic>
              <a:graphicData uri="http://schemas.openxmlformats.org/drawingml/2006/picture">
                <pic:pic>
                  <pic:nvPicPr>
                    <pic:cNvPr id="38" name="image22.jpeg"/>
                    <pic:cNvPicPr/>
                  </pic:nvPicPr>
                  <pic:blipFill>
                    <a:blip r:embed="rId28" cstate="print"/>
                    <a:stretch>
                      <a:fillRect/>
                    </a:stretch>
                  </pic:blipFill>
                  <pic:spPr>
                    <a:xfrm>
                      <a:off x="0" y="0"/>
                      <a:ext cx="2520696" cy="3631691"/>
                    </a:xfrm>
                    <a:prstGeom prst="rect">
                      <a:avLst/>
                    </a:prstGeom>
                  </pic:spPr>
                </pic:pic>
              </a:graphicData>
            </a:graphic>
          </wp:anchor>
        </w:drawing>
      </w:r>
      <w:r>
        <w:rPr/>
        <w:t>Dimensions and</w:t>
      </w:r>
      <w:r>
        <w:rPr>
          <w:spacing w:val="-12"/>
        </w:rPr>
        <w:t> </w:t>
      </w:r>
      <w:r>
        <w:rPr/>
        <w:t>Weight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r>
        <w:rPr/>
        <w:drawing>
          <wp:anchor distT="0" distB="0" distL="0" distR="0" allowOverlap="1" layoutInCell="1" locked="0" behindDoc="0" simplePos="0" relativeHeight="1504">
            <wp:simplePos x="0" y="0"/>
            <wp:positionH relativeFrom="page">
              <wp:posOffset>3890771</wp:posOffset>
            </wp:positionH>
            <wp:positionV relativeFrom="paragraph">
              <wp:posOffset>173874</wp:posOffset>
            </wp:positionV>
            <wp:extent cx="2556198" cy="1097279"/>
            <wp:effectExtent l="0" t="0" r="0" b="0"/>
            <wp:wrapTopAndBottom/>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29" cstate="print"/>
                    <a:stretch>
                      <a:fillRect/>
                    </a:stretch>
                  </pic:blipFill>
                  <pic:spPr>
                    <a:xfrm>
                      <a:off x="0" y="0"/>
                      <a:ext cx="2556198" cy="1097279"/>
                    </a:xfrm>
                    <a:prstGeom prst="rect">
                      <a:avLst/>
                    </a:prstGeom>
                  </pic:spPr>
                </pic:pic>
              </a:graphicData>
            </a:graphic>
          </wp:anchor>
        </w:drawing>
      </w:r>
    </w:p>
    <w:p>
      <w:pPr>
        <w:pStyle w:val="BodyText"/>
        <w:spacing w:before="6"/>
        <w:rPr>
          <w:b/>
          <w:sz w:val="28"/>
        </w:rPr>
      </w:pPr>
    </w:p>
    <w:p>
      <w:pPr>
        <w:spacing w:before="0"/>
        <w:ind w:left="4880" w:right="4309" w:firstLine="0"/>
        <w:jc w:val="center"/>
        <w:rPr>
          <w:sz w:val="15"/>
        </w:rPr>
      </w:pPr>
      <w:r>
        <w:rPr>
          <w:sz w:val="15"/>
        </w:rPr>
        <w:t>(Unit: MM)</w:t>
      </w:r>
    </w:p>
    <w:p>
      <w:pPr>
        <w:pStyle w:val="BodyText"/>
        <w:spacing w:before="7" w:after="1"/>
        <w:rPr>
          <w:sz w:val="19"/>
        </w:rPr>
      </w:pPr>
    </w:p>
    <w:tbl>
      <w:tblPr>
        <w:tblW w:w="0" w:type="auto"/>
        <w:jc w:val="left"/>
        <w:tblInd w:w="4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0"/>
        <w:gridCol w:w="537"/>
        <w:gridCol w:w="537"/>
        <w:gridCol w:w="537"/>
        <w:gridCol w:w="539"/>
        <w:gridCol w:w="1088"/>
      </w:tblGrid>
      <w:tr>
        <w:trPr>
          <w:trHeight w:val="428" w:hRule="exact"/>
        </w:trPr>
        <w:tc>
          <w:tcPr>
            <w:tcW w:w="1500" w:type="dxa"/>
          </w:tcPr>
          <w:p>
            <w:pPr>
              <w:pStyle w:val="TableParagraph"/>
              <w:spacing w:before="122"/>
              <w:ind w:left="242" w:right="240"/>
              <w:rPr>
                <w:sz w:val="15"/>
              </w:rPr>
            </w:pPr>
            <w:r>
              <w:rPr>
                <w:sz w:val="15"/>
              </w:rPr>
              <w:t>Product model</w:t>
            </w:r>
          </w:p>
        </w:tc>
        <w:tc>
          <w:tcPr>
            <w:tcW w:w="537" w:type="dxa"/>
          </w:tcPr>
          <w:p>
            <w:pPr>
              <w:pStyle w:val="TableParagraph"/>
              <w:spacing w:before="122"/>
              <w:rPr>
                <w:sz w:val="15"/>
              </w:rPr>
            </w:pPr>
            <w:r>
              <w:rPr>
                <w:w w:val="99"/>
                <w:sz w:val="15"/>
              </w:rPr>
              <w:t>L</w:t>
            </w:r>
          </w:p>
        </w:tc>
        <w:tc>
          <w:tcPr>
            <w:tcW w:w="537" w:type="dxa"/>
          </w:tcPr>
          <w:p>
            <w:pPr>
              <w:pStyle w:val="TableParagraph"/>
              <w:spacing w:before="122"/>
              <w:ind w:left="192"/>
              <w:jc w:val="left"/>
              <w:rPr>
                <w:sz w:val="15"/>
              </w:rPr>
            </w:pPr>
            <w:r>
              <w:rPr>
                <w:w w:val="99"/>
                <w:sz w:val="15"/>
              </w:rPr>
              <w:t>W</w:t>
            </w:r>
          </w:p>
        </w:tc>
        <w:tc>
          <w:tcPr>
            <w:tcW w:w="537" w:type="dxa"/>
          </w:tcPr>
          <w:p>
            <w:pPr>
              <w:pStyle w:val="TableParagraph"/>
              <w:spacing w:before="122"/>
              <w:rPr>
                <w:sz w:val="15"/>
              </w:rPr>
            </w:pPr>
            <w:r>
              <w:rPr>
                <w:w w:val="99"/>
                <w:sz w:val="15"/>
              </w:rPr>
              <w:t>H</w:t>
            </w:r>
          </w:p>
        </w:tc>
        <w:tc>
          <w:tcPr>
            <w:tcW w:w="539" w:type="dxa"/>
          </w:tcPr>
          <w:p>
            <w:pPr>
              <w:pStyle w:val="TableParagraph"/>
              <w:spacing w:before="122"/>
              <w:rPr>
                <w:sz w:val="15"/>
              </w:rPr>
            </w:pPr>
            <w:r>
              <w:rPr>
                <w:w w:val="99"/>
                <w:sz w:val="15"/>
              </w:rPr>
              <w:t>D</w:t>
            </w:r>
          </w:p>
        </w:tc>
        <w:tc>
          <w:tcPr>
            <w:tcW w:w="1088" w:type="dxa"/>
          </w:tcPr>
          <w:p>
            <w:pPr>
              <w:pStyle w:val="TableParagraph"/>
              <w:spacing w:before="122"/>
              <w:ind w:left="149" w:right="146"/>
              <w:rPr>
                <w:sz w:val="15"/>
              </w:rPr>
            </w:pPr>
            <w:r>
              <w:rPr>
                <w:sz w:val="15"/>
              </w:rPr>
              <w:t>Net Weight</w:t>
            </w:r>
          </w:p>
        </w:tc>
      </w:tr>
      <w:tr>
        <w:trPr>
          <w:trHeight w:val="555" w:hRule="exact"/>
        </w:trPr>
        <w:tc>
          <w:tcPr>
            <w:tcW w:w="1500" w:type="dxa"/>
          </w:tcPr>
          <w:p>
            <w:pPr>
              <w:pStyle w:val="TableParagraph"/>
              <w:spacing w:before="1"/>
              <w:jc w:val="left"/>
              <w:rPr>
                <w:sz w:val="16"/>
              </w:rPr>
            </w:pPr>
          </w:p>
          <w:p>
            <w:pPr>
              <w:pStyle w:val="TableParagraph"/>
              <w:spacing w:before="1"/>
              <w:ind w:left="241" w:right="240"/>
              <w:rPr>
                <w:sz w:val="15"/>
              </w:rPr>
            </w:pPr>
            <w:r>
              <w:rPr>
                <w:sz w:val="15"/>
              </w:rPr>
              <w:t>20A/30A/40A</w:t>
            </w:r>
          </w:p>
        </w:tc>
        <w:tc>
          <w:tcPr>
            <w:tcW w:w="537" w:type="dxa"/>
          </w:tcPr>
          <w:p>
            <w:pPr>
              <w:pStyle w:val="TableParagraph"/>
              <w:spacing w:before="1"/>
              <w:jc w:val="left"/>
              <w:rPr>
                <w:sz w:val="16"/>
              </w:rPr>
            </w:pPr>
          </w:p>
          <w:p>
            <w:pPr>
              <w:pStyle w:val="TableParagraph"/>
              <w:spacing w:before="1"/>
              <w:ind w:left="118" w:right="118"/>
              <w:rPr>
                <w:sz w:val="15"/>
              </w:rPr>
            </w:pPr>
            <w:r>
              <w:rPr>
                <w:sz w:val="15"/>
              </w:rPr>
              <w:t>240</w:t>
            </w:r>
          </w:p>
        </w:tc>
        <w:tc>
          <w:tcPr>
            <w:tcW w:w="537" w:type="dxa"/>
          </w:tcPr>
          <w:p>
            <w:pPr>
              <w:pStyle w:val="TableParagraph"/>
              <w:spacing w:before="1"/>
              <w:jc w:val="left"/>
              <w:rPr>
                <w:sz w:val="16"/>
              </w:rPr>
            </w:pPr>
          </w:p>
          <w:p>
            <w:pPr>
              <w:pStyle w:val="TableParagraph"/>
              <w:spacing w:before="1"/>
              <w:ind w:left="140"/>
              <w:jc w:val="left"/>
              <w:rPr>
                <w:sz w:val="15"/>
              </w:rPr>
            </w:pPr>
            <w:r>
              <w:rPr>
                <w:sz w:val="15"/>
              </w:rPr>
              <w:t>168</w:t>
            </w:r>
          </w:p>
        </w:tc>
        <w:tc>
          <w:tcPr>
            <w:tcW w:w="537" w:type="dxa"/>
          </w:tcPr>
          <w:p>
            <w:pPr>
              <w:pStyle w:val="TableParagraph"/>
              <w:spacing w:before="1"/>
              <w:jc w:val="left"/>
              <w:rPr>
                <w:sz w:val="16"/>
              </w:rPr>
            </w:pPr>
          </w:p>
          <w:p>
            <w:pPr>
              <w:pStyle w:val="TableParagraph"/>
              <w:spacing w:before="1"/>
              <w:ind w:left="116" w:right="118"/>
              <w:rPr>
                <w:sz w:val="15"/>
              </w:rPr>
            </w:pPr>
            <w:r>
              <w:rPr>
                <w:sz w:val="15"/>
              </w:rPr>
              <w:t>66</w:t>
            </w:r>
          </w:p>
        </w:tc>
        <w:tc>
          <w:tcPr>
            <w:tcW w:w="539" w:type="dxa"/>
          </w:tcPr>
          <w:p>
            <w:pPr>
              <w:pStyle w:val="TableParagraph"/>
              <w:spacing w:before="1"/>
              <w:jc w:val="left"/>
              <w:rPr>
                <w:sz w:val="16"/>
              </w:rPr>
            </w:pPr>
          </w:p>
          <w:p>
            <w:pPr>
              <w:pStyle w:val="TableParagraph"/>
              <w:spacing w:before="1"/>
              <w:ind w:left="120" w:right="119"/>
              <w:rPr>
                <w:sz w:val="15"/>
              </w:rPr>
            </w:pPr>
            <w:r>
              <w:rPr>
                <w:sz w:val="15"/>
              </w:rPr>
              <w:t>112</w:t>
            </w:r>
          </w:p>
        </w:tc>
        <w:tc>
          <w:tcPr>
            <w:tcW w:w="1088" w:type="dxa"/>
          </w:tcPr>
          <w:p>
            <w:pPr>
              <w:pStyle w:val="TableParagraph"/>
              <w:spacing w:before="1"/>
              <w:jc w:val="left"/>
              <w:rPr>
                <w:sz w:val="16"/>
              </w:rPr>
            </w:pPr>
          </w:p>
          <w:p>
            <w:pPr>
              <w:pStyle w:val="TableParagraph"/>
              <w:spacing w:before="1"/>
              <w:ind w:left="146" w:right="146"/>
              <w:rPr>
                <w:sz w:val="15"/>
              </w:rPr>
            </w:pPr>
            <w:r>
              <w:rPr>
                <w:sz w:val="15"/>
              </w:rPr>
              <w:t>2.3kg</w:t>
            </w:r>
          </w:p>
        </w:tc>
      </w:tr>
      <w:tr>
        <w:trPr>
          <w:trHeight w:val="576" w:hRule="exact"/>
        </w:trPr>
        <w:tc>
          <w:tcPr>
            <w:tcW w:w="1500" w:type="dxa"/>
          </w:tcPr>
          <w:p>
            <w:pPr>
              <w:pStyle w:val="TableParagraph"/>
              <w:spacing w:before="1"/>
              <w:jc w:val="left"/>
              <w:rPr>
                <w:sz w:val="17"/>
              </w:rPr>
            </w:pPr>
          </w:p>
          <w:p>
            <w:pPr>
              <w:pStyle w:val="TableParagraph"/>
              <w:spacing w:before="1"/>
              <w:ind w:left="239" w:right="240"/>
              <w:rPr>
                <w:sz w:val="15"/>
              </w:rPr>
            </w:pPr>
            <w:r>
              <w:rPr>
                <w:sz w:val="15"/>
              </w:rPr>
              <w:t>50A/60A</w:t>
            </w:r>
          </w:p>
        </w:tc>
        <w:tc>
          <w:tcPr>
            <w:tcW w:w="537" w:type="dxa"/>
          </w:tcPr>
          <w:p>
            <w:pPr>
              <w:pStyle w:val="TableParagraph"/>
              <w:spacing w:before="1"/>
              <w:jc w:val="left"/>
              <w:rPr>
                <w:sz w:val="17"/>
              </w:rPr>
            </w:pPr>
          </w:p>
          <w:p>
            <w:pPr>
              <w:pStyle w:val="TableParagraph"/>
              <w:spacing w:before="1"/>
              <w:ind w:left="118" w:right="118"/>
              <w:rPr>
                <w:sz w:val="15"/>
              </w:rPr>
            </w:pPr>
            <w:r>
              <w:rPr>
                <w:sz w:val="15"/>
              </w:rPr>
              <w:t>270</w:t>
            </w:r>
          </w:p>
        </w:tc>
        <w:tc>
          <w:tcPr>
            <w:tcW w:w="537" w:type="dxa"/>
          </w:tcPr>
          <w:p>
            <w:pPr>
              <w:pStyle w:val="TableParagraph"/>
              <w:spacing w:before="1"/>
              <w:jc w:val="left"/>
              <w:rPr>
                <w:sz w:val="17"/>
              </w:rPr>
            </w:pPr>
          </w:p>
          <w:p>
            <w:pPr>
              <w:pStyle w:val="TableParagraph"/>
              <w:spacing w:before="1"/>
              <w:ind w:left="140"/>
              <w:jc w:val="left"/>
              <w:rPr>
                <w:sz w:val="15"/>
              </w:rPr>
            </w:pPr>
            <w:r>
              <w:rPr>
                <w:sz w:val="15"/>
              </w:rPr>
              <w:t>180</w:t>
            </w:r>
          </w:p>
        </w:tc>
        <w:tc>
          <w:tcPr>
            <w:tcW w:w="537" w:type="dxa"/>
          </w:tcPr>
          <w:p>
            <w:pPr>
              <w:pStyle w:val="TableParagraph"/>
              <w:spacing w:before="1"/>
              <w:jc w:val="left"/>
              <w:rPr>
                <w:sz w:val="17"/>
              </w:rPr>
            </w:pPr>
          </w:p>
          <w:p>
            <w:pPr>
              <w:pStyle w:val="TableParagraph"/>
              <w:spacing w:before="1"/>
              <w:ind w:left="116" w:right="118"/>
              <w:rPr>
                <w:sz w:val="15"/>
              </w:rPr>
            </w:pPr>
            <w:r>
              <w:rPr>
                <w:sz w:val="15"/>
              </w:rPr>
              <w:t>85</w:t>
            </w:r>
          </w:p>
        </w:tc>
        <w:tc>
          <w:tcPr>
            <w:tcW w:w="539" w:type="dxa"/>
          </w:tcPr>
          <w:p>
            <w:pPr>
              <w:pStyle w:val="TableParagraph"/>
              <w:spacing w:before="1"/>
              <w:jc w:val="left"/>
              <w:rPr>
                <w:sz w:val="17"/>
              </w:rPr>
            </w:pPr>
          </w:p>
          <w:p>
            <w:pPr>
              <w:pStyle w:val="TableParagraph"/>
              <w:spacing w:before="1"/>
              <w:ind w:left="120" w:right="119"/>
              <w:rPr>
                <w:sz w:val="15"/>
              </w:rPr>
            </w:pPr>
            <w:r>
              <w:rPr>
                <w:sz w:val="15"/>
              </w:rPr>
              <w:t>112</w:t>
            </w:r>
          </w:p>
        </w:tc>
        <w:tc>
          <w:tcPr>
            <w:tcW w:w="1088" w:type="dxa"/>
          </w:tcPr>
          <w:p>
            <w:pPr>
              <w:pStyle w:val="TableParagraph"/>
              <w:spacing w:before="1"/>
              <w:jc w:val="left"/>
              <w:rPr>
                <w:sz w:val="17"/>
              </w:rPr>
            </w:pPr>
          </w:p>
          <w:p>
            <w:pPr>
              <w:pStyle w:val="TableParagraph"/>
              <w:spacing w:before="1"/>
              <w:ind w:left="146" w:right="146"/>
              <w:rPr>
                <w:sz w:val="15"/>
              </w:rPr>
            </w:pPr>
            <w:r>
              <w:rPr>
                <w:sz w:val="15"/>
              </w:rPr>
              <w:t>2.6kg</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9"/>
        </w:rPr>
      </w:pPr>
    </w:p>
    <w:p>
      <w:pPr>
        <w:pStyle w:val="Heading2"/>
        <w:numPr>
          <w:ilvl w:val="1"/>
          <w:numId w:val="7"/>
        </w:numPr>
        <w:tabs>
          <w:tab w:pos="501" w:val="left" w:leader="none"/>
        </w:tabs>
        <w:spacing w:line="240" w:lineRule="auto" w:before="1" w:after="0"/>
        <w:ind w:left="500" w:right="0" w:hanging="400"/>
        <w:jc w:val="left"/>
      </w:pPr>
      <w:bookmarkStart w:name="_bookmark9" w:id="19"/>
      <w:bookmarkEnd w:id="19"/>
      <w:r>
        <w:rPr>
          <w:b w:val="0"/>
        </w:rPr>
      </w:r>
      <w:bookmarkStart w:name="_bookmark9" w:id="20"/>
      <w:bookmarkEnd w:id="20"/>
      <w:r>
        <w:rPr/>
        <w:t>P</w:t>
      </w:r>
      <w:r>
        <w:rPr/>
        <w:t>recautions for controller</w:t>
      </w:r>
      <w:r>
        <w:rPr>
          <w:spacing w:val="-17"/>
        </w:rPr>
        <w:t> </w:t>
      </w:r>
      <w:r>
        <w:rPr/>
        <w:t>installation</w:t>
      </w:r>
    </w:p>
    <w:p>
      <w:pPr>
        <w:pStyle w:val="BodyText"/>
        <w:spacing w:before="7"/>
        <w:rPr>
          <w:b/>
          <w:sz w:val="23"/>
        </w:rPr>
      </w:pPr>
    </w:p>
    <w:p>
      <w:pPr>
        <w:pStyle w:val="BodyText"/>
        <w:spacing w:before="44"/>
        <w:ind w:left="308"/>
        <w:rPr>
          <w:rFonts w:ascii="宋体" w:eastAsia="宋体" w:hint="eastAsia"/>
        </w:rPr>
      </w:pPr>
      <w:r>
        <w:rPr/>
        <w:t>Please read the safety instructions of the title page carefully before installing the controller</w:t>
      </w:r>
      <w:r>
        <w:rPr>
          <w:rFonts w:ascii="宋体" w:eastAsia="宋体" w:hint="eastAsia"/>
        </w:rPr>
        <w:t>！</w:t>
      </w:r>
    </w:p>
    <w:p>
      <w:pPr>
        <w:pStyle w:val="Heading1"/>
        <w:numPr>
          <w:ilvl w:val="0"/>
          <w:numId w:val="7"/>
        </w:numPr>
        <w:tabs>
          <w:tab w:pos="412" w:val="left" w:leader="none"/>
        </w:tabs>
        <w:spacing w:line="240" w:lineRule="auto" w:before="187" w:after="0"/>
        <w:ind w:left="412" w:right="0" w:hanging="312"/>
        <w:jc w:val="left"/>
      </w:pPr>
      <w:bookmarkStart w:name="_bookmark10" w:id="21"/>
      <w:bookmarkEnd w:id="21"/>
      <w:r>
        <w:rPr>
          <w:b w:val="0"/>
        </w:rPr>
      </w:r>
      <w:bookmarkStart w:name="_bookmark10" w:id="22"/>
      <w:bookmarkEnd w:id="22"/>
      <w:r>
        <w:rPr/>
        <w:t>M</w:t>
      </w:r>
      <w:r>
        <w:rPr/>
        <w:t>PPT Controller</w:t>
      </w:r>
      <w:r>
        <w:rPr>
          <w:spacing w:val="-8"/>
        </w:rPr>
        <w:t> </w:t>
      </w:r>
      <w:r>
        <w:rPr/>
        <w:t>Connection</w:t>
      </w:r>
    </w:p>
    <w:p>
      <w:pPr>
        <w:pStyle w:val="Heading2"/>
        <w:numPr>
          <w:ilvl w:val="1"/>
          <w:numId w:val="7"/>
        </w:numPr>
        <w:tabs>
          <w:tab w:pos="501" w:val="left" w:leader="none"/>
        </w:tabs>
        <w:spacing w:line="240" w:lineRule="auto" w:before="169" w:after="0"/>
        <w:ind w:left="500" w:right="0" w:hanging="400"/>
        <w:jc w:val="left"/>
      </w:pPr>
      <w:r>
        <w:rPr/>
        <w:t>Connection of the PV Power</w:t>
      </w:r>
      <w:r>
        <w:rPr>
          <w:spacing w:val="-13"/>
        </w:rPr>
        <w:t> </w:t>
      </w:r>
      <w:r>
        <w:rPr/>
        <w:t>System</w:t>
      </w:r>
    </w:p>
    <w:p>
      <w:pPr>
        <w:pStyle w:val="BodyText"/>
        <w:rPr>
          <w:b/>
          <w:sz w:val="20"/>
        </w:rPr>
      </w:pPr>
    </w:p>
    <w:p>
      <w:pPr>
        <w:pStyle w:val="BodyText"/>
        <w:rPr>
          <w:b/>
          <w:sz w:val="20"/>
        </w:rPr>
      </w:pPr>
    </w:p>
    <w:p>
      <w:pPr>
        <w:pStyle w:val="BodyText"/>
        <w:spacing w:before="9"/>
        <w:rPr>
          <w:b/>
          <w:sz w:val="27"/>
        </w:rPr>
      </w:pPr>
      <w:r>
        <w:rPr/>
        <w:pict>
          <v:group style="position:absolute;margin-left:116.519997pt;margin-top:17.968990pt;width:348.15pt;height:121.2pt;mso-position-horizontal-relative:page;mso-position-vertical-relative:paragraph;z-index:1552;mso-wrap-distance-left:0;mso-wrap-distance-right:0" coordorigin="2330,359" coordsize="6963,2424">
            <v:shape style="position:absolute;left:2330;top:359;width:6962;height:1896" type="#_x0000_t75" stroked="false">
              <v:imagedata r:id="rId30" o:title=""/>
            </v:shape>
            <v:shape style="position:absolute;left:3430;top:2289;width:4171;height:494" type="#_x0000_t75" stroked="false">
              <v:imagedata r:id="rId31" o:title=""/>
            </v:shape>
            <v:shape style="position:absolute;left:2330;top:359;width:6963;height:2424" type="#_x0000_t202"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7"/>
                      <w:rPr>
                        <w:b/>
                        <w:sz w:val="32"/>
                      </w:rPr>
                    </w:pPr>
                  </w:p>
                  <w:p>
                    <w:pPr>
                      <w:spacing w:before="0"/>
                      <w:ind w:left="1243" w:right="0" w:firstLine="0"/>
                      <w:jc w:val="left"/>
                      <w:rPr>
                        <w:sz w:val="22"/>
                      </w:rPr>
                    </w:pPr>
                    <w:r>
                      <w:rPr>
                        <w:sz w:val="22"/>
                      </w:rPr>
                      <w:t>PV Power System Connection Diagram</w:t>
                    </w:r>
                  </w:p>
                </w:txbxContent>
              </v:textbox>
              <w10:wrap type="none"/>
            </v:shape>
            <w10:wrap type="topAndBottom"/>
          </v:group>
        </w:pict>
      </w:r>
    </w:p>
    <w:p>
      <w:pPr>
        <w:pStyle w:val="Heading2"/>
        <w:numPr>
          <w:ilvl w:val="1"/>
          <w:numId w:val="7"/>
        </w:numPr>
        <w:tabs>
          <w:tab w:pos="501" w:val="left" w:leader="none"/>
        </w:tabs>
        <w:spacing w:line="240" w:lineRule="auto" w:before="195" w:after="0"/>
        <w:ind w:left="500" w:right="0" w:hanging="400"/>
        <w:jc w:val="left"/>
      </w:pPr>
      <w:r>
        <w:rPr/>
        <w:t>Serial connection (string) of PV</w:t>
      </w:r>
      <w:r>
        <w:rPr>
          <w:spacing w:val="-17"/>
        </w:rPr>
        <w:t> </w:t>
      </w:r>
      <w:r>
        <w:rPr/>
        <w:t>modules</w:t>
      </w:r>
    </w:p>
    <w:p>
      <w:pPr>
        <w:pStyle w:val="BodyText"/>
        <w:spacing w:before="7"/>
        <w:rPr>
          <w:b/>
          <w:sz w:val="31"/>
        </w:rPr>
      </w:pPr>
    </w:p>
    <w:p>
      <w:pPr>
        <w:pStyle w:val="BodyText"/>
        <w:spacing w:line="307" w:lineRule="auto"/>
        <w:ind w:left="100" w:right="100" w:firstLine="208"/>
      </w:pPr>
      <w:r>
        <w:rPr/>
        <w:t>As the core component of PV system, controller could be suitable for various types of PV modules and </w:t>
      </w:r>
      <w:r>
        <w:rPr>
          <w:position w:val="2"/>
        </w:rPr>
        <w:t>maximize converting solar energy into electrical energy. According to the open circuit voltage(V</w:t>
      </w:r>
      <w:r>
        <w:rPr>
          <w:sz w:val="13"/>
        </w:rPr>
        <w:t>oc </w:t>
      </w:r>
      <w:r>
        <w:rPr>
          <w:position w:val="2"/>
        </w:rPr>
        <w:t>) and the maximum power point voltage(V</w:t>
      </w:r>
      <w:r>
        <w:rPr>
          <w:sz w:val="13"/>
        </w:rPr>
        <w:t>Mpp </w:t>
      </w:r>
      <w:r>
        <w:rPr>
          <w:position w:val="2"/>
        </w:rPr>
        <w:t>) of the MPPT controller, the series number of different types PV </w:t>
      </w:r>
      <w:r>
        <w:rPr/>
        <w:t>modules can be calculated. The below table is for reference only.</w:t>
      </w:r>
    </w:p>
    <w:p>
      <w:pPr>
        <w:spacing w:after="0" w:line="307" w:lineRule="auto"/>
        <w:sectPr>
          <w:footerReference w:type="default" r:id="rId27"/>
          <w:pgSz w:w="11910" w:h="16840"/>
          <w:pgMar w:footer="993" w:header="0" w:top="1360" w:bottom="1180" w:left="980" w:right="1000"/>
          <w:pgNumType w:start="10"/>
        </w:sect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7"/>
        <w:gridCol w:w="965"/>
        <w:gridCol w:w="927"/>
        <w:gridCol w:w="277"/>
        <w:gridCol w:w="649"/>
        <w:gridCol w:w="926"/>
        <w:gridCol w:w="927"/>
        <w:gridCol w:w="926"/>
        <w:gridCol w:w="926"/>
        <w:gridCol w:w="926"/>
      </w:tblGrid>
      <w:tr>
        <w:trPr>
          <w:trHeight w:val="352" w:hRule="exact"/>
        </w:trPr>
        <w:tc>
          <w:tcPr>
            <w:tcW w:w="8336" w:type="dxa"/>
            <w:gridSpan w:val="10"/>
          </w:tcPr>
          <w:p>
            <w:pPr>
              <w:pStyle w:val="TableParagraph"/>
              <w:tabs>
                <w:tab w:pos="2837" w:val="left" w:leader="none"/>
              </w:tabs>
              <w:spacing w:before="55"/>
              <w:ind w:left="1020"/>
              <w:jc w:val="left"/>
              <w:rPr>
                <w:sz w:val="21"/>
              </w:rPr>
            </w:pPr>
            <w:r>
              <w:rPr>
                <w:position w:val="1"/>
                <w:sz w:val="21"/>
              </w:rPr>
              <w:t>PV</w:t>
            </w:r>
            <w:r>
              <w:rPr>
                <w:sz w:val="13"/>
              </w:rPr>
              <w:t>input</w:t>
            </w:r>
            <w:r>
              <w:rPr>
                <w:spacing w:val="22"/>
                <w:sz w:val="13"/>
              </w:rPr>
              <w:t> </w:t>
            </w:r>
            <w:r>
              <w:rPr>
                <w:position w:val="1"/>
                <w:sz w:val="21"/>
              </w:rPr>
              <w:t>&lt;DC 150V</w:t>
              <w:tab/>
              <w:t>Prohibit the total input voltage greater than</w:t>
            </w:r>
            <w:r>
              <w:rPr>
                <w:spacing w:val="-15"/>
                <w:position w:val="1"/>
                <w:sz w:val="21"/>
              </w:rPr>
              <w:t> </w:t>
            </w:r>
            <w:r>
              <w:rPr>
                <w:position w:val="1"/>
                <w:sz w:val="21"/>
              </w:rPr>
              <w:t>150V</w:t>
            </w:r>
          </w:p>
        </w:tc>
      </w:tr>
      <w:tr>
        <w:trPr>
          <w:trHeight w:val="352" w:hRule="exact"/>
        </w:trPr>
        <w:tc>
          <w:tcPr>
            <w:tcW w:w="887" w:type="dxa"/>
            <w:vMerge w:val="restart"/>
          </w:tcPr>
          <w:p>
            <w:pPr>
              <w:pStyle w:val="TableParagraph"/>
              <w:spacing w:line="309" w:lineRule="auto" w:before="71"/>
              <w:ind w:left="70" w:right="49"/>
              <w:jc w:val="left"/>
              <w:rPr>
                <w:sz w:val="21"/>
              </w:rPr>
            </w:pPr>
            <w:r>
              <w:rPr>
                <w:sz w:val="21"/>
              </w:rPr>
              <w:t>System Voltage</w:t>
            </w:r>
          </w:p>
        </w:tc>
        <w:tc>
          <w:tcPr>
            <w:tcW w:w="2169" w:type="dxa"/>
            <w:gridSpan w:val="3"/>
          </w:tcPr>
          <w:p>
            <w:pPr>
              <w:pStyle w:val="TableParagraph"/>
              <w:spacing w:before="49"/>
              <w:ind w:left="330"/>
              <w:jc w:val="left"/>
              <w:rPr>
                <w:sz w:val="21"/>
              </w:rPr>
            </w:pPr>
            <w:r>
              <w:rPr>
                <w:sz w:val="21"/>
              </w:rPr>
              <w:t>36cell Voc&lt;23V</w:t>
            </w:r>
          </w:p>
        </w:tc>
        <w:tc>
          <w:tcPr>
            <w:tcW w:w="1575" w:type="dxa"/>
            <w:gridSpan w:val="2"/>
          </w:tcPr>
          <w:p>
            <w:pPr>
              <w:pStyle w:val="TableParagraph"/>
              <w:spacing w:before="49"/>
              <w:ind w:left="52"/>
              <w:jc w:val="left"/>
              <w:rPr>
                <w:sz w:val="21"/>
              </w:rPr>
            </w:pPr>
            <w:r>
              <w:rPr>
                <w:sz w:val="21"/>
              </w:rPr>
              <w:t>48cell Voc&lt;31V</w:t>
            </w:r>
          </w:p>
        </w:tc>
        <w:tc>
          <w:tcPr>
            <w:tcW w:w="1853" w:type="dxa"/>
            <w:gridSpan w:val="2"/>
          </w:tcPr>
          <w:p>
            <w:pPr>
              <w:pStyle w:val="TableParagraph"/>
              <w:spacing w:before="49"/>
              <w:ind w:left="191"/>
              <w:jc w:val="left"/>
              <w:rPr>
                <w:sz w:val="21"/>
              </w:rPr>
            </w:pPr>
            <w:r>
              <w:rPr>
                <w:sz w:val="21"/>
              </w:rPr>
              <w:t>54cell Voc&lt;34V</w:t>
            </w:r>
          </w:p>
        </w:tc>
        <w:tc>
          <w:tcPr>
            <w:tcW w:w="1852" w:type="dxa"/>
            <w:gridSpan w:val="2"/>
          </w:tcPr>
          <w:p>
            <w:pPr>
              <w:pStyle w:val="TableParagraph"/>
              <w:spacing w:before="49"/>
              <w:ind w:left="191"/>
              <w:jc w:val="left"/>
              <w:rPr>
                <w:sz w:val="21"/>
              </w:rPr>
            </w:pPr>
            <w:r>
              <w:rPr>
                <w:sz w:val="21"/>
              </w:rPr>
              <w:t>60cell Voc&lt;38V</w:t>
            </w:r>
          </w:p>
        </w:tc>
      </w:tr>
      <w:tr>
        <w:trPr>
          <w:trHeight w:val="352" w:hRule="exact"/>
        </w:trPr>
        <w:tc>
          <w:tcPr>
            <w:tcW w:w="887" w:type="dxa"/>
            <w:vMerge/>
          </w:tcPr>
          <w:p>
            <w:pPr/>
          </w:p>
        </w:tc>
        <w:tc>
          <w:tcPr>
            <w:tcW w:w="965" w:type="dxa"/>
          </w:tcPr>
          <w:p>
            <w:pPr>
              <w:pStyle w:val="TableParagraph"/>
              <w:spacing w:before="50"/>
              <w:ind w:left="173" w:right="210"/>
              <w:rPr>
                <w:sz w:val="21"/>
              </w:rPr>
            </w:pPr>
            <w:r>
              <w:rPr>
                <w:sz w:val="21"/>
              </w:rPr>
              <w:t>Max.</w:t>
            </w:r>
          </w:p>
        </w:tc>
        <w:tc>
          <w:tcPr>
            <w:tcW w:w="1204" w:type="dxa"/>
            <w:gridSpan w:val="2"/>
          </w:tcPr>
          <w:p>
            <w:pPr>
              <w:pStyle w:val="TableParagraph"/>
              <w:spacing w:before="50"/>
              <w:ind w:left="387"/>
              <w:jc w:val="left"/>
              <w:rPr>
                <w:sz w:val="21"/>
              </w:rPr>
            </w:pPr>
            <w:r>
              <w:rPr>
                <w:sz w:val="21"/>
              </w:rPr>
              <w:t>Best</w:t>
            </w:r>
          </w:p>
        </w:tc>
        <w:tc>
          <w:tcPr>
            <w:tcW w:w="649" w:type="dxa"/>
          </w:tcPr>
          <w:p>
            <w:pPr>
              <w:pStyle w:val="TableParagraph"/>
              <w:spacing w:before="50"/>
              <w:ind w:left="72" w:right="71"/>
              <w:rPr>
                <w:sz w:val="21"/>
              </w:rPr>
            </w:pPr>
            <w:r>
              <w:rPr>
                <w:sz w:val="21"/>
              </w:rPr>
              <w:t>Max.</w:t>
            </w:r>
          </w:p>
        </w:tc>
        <w:tc>
          <w:tcPr>
            <w:tcW w:w="926" w:type="dxa"/>
          </w:tcPr>
          <w:p>
            <w:pPr>
              <w:pStyle w:val="TableParagraph"/>
              <w:spacing w:before="50"/>
              <w:ind w:left="209" w:right="210"/>
              <w:rPr>
                <w:sz w:val="21"/>
              </w:rPr>
            </w:pPr>
            <w:r>
              <w:rPr>
                <w:sz w:val="21"/>
              </w:rPr>
              <w:t>Best</w:t>
            </w:r>
          </w:p>
        </w:tc>
        <w:tc>
          <w:tcPr>
            <w:tcW w:w="927" w:type="dxa"/>
          </w:tcPr>
          <w:p>
            <w:pPr>
              <w:pStyle w:val="TableParagraph"/>
              <w:spacing w:before="50"/>
              <w:ind w:left="211" w:right="211"/>
              <w:rPr>
                <w:sz w:val="21"/>
              </w:rPr>
            </w:pPr>
            <w:r>
              <w:rPr>
                <w:sz w:val="21"/>
              </w:rPr>
              <w:t>Max.</w:t>
            </w:r>
          </w:p>
        </w:tc>
        <w:tc>
          <w:tcPr>
            <w:tcW w:w="926" w:type="dxa"/>
          </w:tcPr>
          <w:p>
            <w:pPr>
              <w:pStyle w:val="TableParagraph"/>
              <w:spacing w:before="50"/>
              <w:ind w:left="210" w:right="210"/>
              <w:rPr>
                <w:sz w:val="21"/>
              </w:rPr>
            </w:pPr>
            <w:r>
              <w:rPr>
                <w:sz w:val="21"/>
              </w:rPr>
              <w:t>Best</w:t>
            </w:r>
          </w:p>
        </w:tc>
        <w:tc>
          <w:tcPr>
            <w:tcW w:w="926" w:type="dxa"/>
          </w:tcPr>
          <w:p>
            <w:pPr>
              <w:pStyle w:val="TableParagraph"/>
              <w:spacing w:before="50"/>
              <w:ind w:left="211" w:right="210"/>
              <w:rPr>
                <w:sz w:val="21"/>
              </w:rPr>
            </w:pPr>
            <w:r>
              <w:rPr>
                <w:sz w:val="21"/>
              </w:rPr>
              <w:t>Max.</w:t>
            </w:r>
          </w:p>
        </w:tc>
        <w:tc>
          <w:tcPr>
            <w:tcW w:w="926" w:type="dxa"/>
          </w:tcPr>
          <w:p>
            <w:pPr>
              <w:pStyle w:val="TableParagraph"/>
              <w:spacing w:before="50"/>
              <w:ind w:left="210" w:right="210"/>
              <w:rPr>
                <w:sz w:val="21"/>
              </w:rPr>
            </w:pPr>
            <w:r>
              <w:rPr>
                <w:sz w:val="21"/>
              </w:rPr>
              <w:t>Best</w:t>
            </w:r>
          </w:p>
        </w:tc>
      </w:tr>
      <w:tr>
        <w:trPr>
          <w:trHeight w:val="352" w:hRule="exact"/>
        </w:trPr>
        <w:tc>
          <w:tcPr>
            <w:tcW w:w="887" w:type="dxa"/>
          </w:tcPr>
          <w:p>
            <w:pPr>
              <w:pStyle w:val="TableParagraph"/>
              <w:spacing w:before="51"/>
              <w:ind w:left="176" w:right="212"/>
              <w:rPr>
                <w:sz w:val="21"/>
              </w:rPr>
            </w:pPr>
            <w:r>
              <w:rPr>
                <w:sz w:val="21"/>
              </w:rPr>
              <w:t>12V</w:t>
            </w:r>
          </w:p>
        </w:tc>
        <w:tc>
          <w:tcPr>
            <w:tcW w:w="965" w:type="dxa"/>
          </w:tcPr>
          <w:p>
            <w:pPr>
              <w:pStyle w:val="TableParagraph"/>
              <w:spacing w:before="51"/>
              <w:ind w:right="37"/>
              <w:rPr>
                <w:sz w:val="21"/>
              </w:rPr>
            </w:pPr>
            <w:r>
              <w:rPr>
                <w:w w:val="99"/>
                <w:sz w:val="21"/>
              </w:rPr>
              <w:t>6</w:t>
            </w:r>
          </w:p>
        </w:tc>
        <w:tc>
          <w:tcPr>
            <w:tcW w:w="1204" w:type="dxa"/>
            <w:gridSpan w:val="2"/>
          </w:tcPr>
          <w:p>
            <w:pPr>
              <w:pStyle w:val="TableParagraph"/>
              <w:spacing w:before="51"/>
              <w:rPr>
                <w:sz w:val="21"/>
              </w:rPr>
            </w:pPr>
            <w:r>
              <w:rPr>
                <w:w w:val="99"/>
                <w:sz w:val="21"/>
              </w:rPr>
              <w:t>2</w:t>
            </w:r>
          </w:p>
        </w:tc>
        <w:tc>
          <w:tcPr>
            <w:tcW w:w="649" w:type="dxa"/>
          </w:tcPr>
          <w:p>
            <w:pPr>
              <w:pStyle w:val="TableParagraph"/>
              <w:spacing w:before="51"/>
              <w:rPr>
                <w:sz w:val="21"/>
              </w:rPr>
            </w:pPr>
            <w:r>
              <w:rPr>
                <w:w w:val="99"/>
                <w:sz w:val="21"/>
              </w:rPr>
              <w:t>4</w:t>
            </w:r>
          </w:p>
        </w:tc>
        <w:tc>
          <w:tcPr>
            <w:tcW w:w="926" w:type="dxa"/>
          </w:tcPr>
          <w:p>
            <w:pPr>
              <w:pStyle w:val="TableParagraph"/>
              <w:spacing w:before="51"/>
              <w:rPr>
                <w:sz w:val="21"/>
              </w:rPr>
            </w:pPr>
            <w:r>
              <w:rPr>
                <w:w w:val="99"/>
                <w:sz w:val="21"/>
              </w:rPr>
              <w:t>1</w:t>
            </w:r>
          </w:p>
        </w:tc>
        <w:tc>
          <w:tcPr>
            <w:tcW w:w="927" w:type="dxa"/>
          </w:tcPr>
          <w:p>
            <w:pPr>
              <w:pStyle w:val="TableParagraph"/>
              <w:spacing w:before="51"/>
              <w:ind w:right="1"/>
              <w:rPr>
                <w:sz w:val="21"/>
              </w:rPr>
            </w:pPr>
            <w:r>
              <w:rPr>
                <w:w w:val="99"/>
                <w:sz w:val="21"/>
              </w:rPr>
              <w:t>4</w:t>
            </w:r>
          </w:p>
        </w:tc>
        <w:tc>
          <w:tcPr>
            <w:tcW w:w="926" w:type="dxa"/>
          </w:tcPr>
          <w:p>
            <w:pPr>
              <w:pStyle w:val="TableParagraph"/>
              <w:spacing w:before="51"/>
              <w:ind w:right="1"/>
              <w:rPr>
                <w:sz w:val="21"/>
              </w:rPr>
            </w:pPr>
            <w:r>
              <w:rPr>
                <w:w w:val="99"/>
                <w:sz w:val="21"/>
              </w:rPr>
              <w:t>1</w:t>
            </w:r>
          </w:p>
        </w:tc>
        <w:tc>
          <w:tcPr>
            <w:tcW w:w="926" w:type="dxa"/>
          </w:tcPr>
          <w:p>
            <w:pPr>
              <w:pStyle w:val="TableParagraph"/>
              <w:spacing w:before="51"/>
              <w:rPr>
                <w:sz w:val="21"/>
              </w:rPr>
            </w:pPr>
            <w:r>
              <w:rPr>
                <w:w w:val="99"/>
                <w:sz w:val="21"/>
              </w:rPr>
              <w:t>3</w:t>
            </w:r>
          </w:p>
        </w:tc>
        <w:tc>
          <w:tcPr>
            <w:tcW w:w="926" w:type="dxa"/>
          </w:tcPr>
          <w:p>
            <w:pPr>
              <w:pStyle w:val="TableParagraph"/>
              <w:spacing w:before="51"/>
              <w:rPr>
                <w:sz w:val="21"/>
              </w:rPr>
            </w:pPr>
            <w:r>
              <w:rPr>
                <w:w w:val="99"/>
                <w:sz w:val="21"/>
              </w:rPr>
              <w:t>1</w:t>
            </w:r>
          </w:p>
        </w:tc>
      </w:tr>
      <w:tr>
        <w:trPr>
          <w:trHeight w:val="357" w:hRule="exact"/>
        </w:trPr>
        <w:tc>
          <w:tcPr>
            <w:tcW w:w="887" w:type="dxa"/>
          </w:tcPr>
          <w:p>
            <w:pPr>
              <w:pStyle w:val="TableParagraph"/>
              <w:spacing w:before="52"/>
              <w:ind w:left="176" w:right="212"/>
              <w:rPr>
                <w:sz w:val="21"/>
              </w:rPr>
            </w:pPr>
            <w:r>
              <w:rPr>
                <w:sz w:val="21"/>
              </w:rPr>
              <w:t>24V</w:t>
            </w:r>
          </w:p>
        </w:tc>
        <w:tc>
          <w:tcPr>
            <w:tcW w:w="965" w:type="dxa"/>
          </w:tcPr>
          <w:p>
            <w:pPr>
              <w:pStyle w:val="TableParagraph"/>
              <w:spacing w:before="52"/>
              <w:ind w:right="37"/>
              <w:rPr>
                <w:sz w:val="21"/>
              </w:rPr>
            </w:pPr>
            <w:r>
              <w:rPr>
                <w:w w:val="99"/>
                <w:sz w:val="21"/>
              </w:rPr>
              <w:t>6</w:t>
            </w:r>
          </w:p>
        </w:tc>
        <w:tc>
          <w:tcPr>
            <w:tcW w:w="1204" w:type="dxa"/>
            <w:gridSpan w:val="2"/>
          </w:tcPr>
          <w:p>
            <w:pPr>
              <w:pStyle w:val="TableParagraph"/>
              <w:spacing w:before="52"/>
              <w:rPr>
                <w:sz w:val="21"/>
              </w:rPr>
            </w:pPr>
            <w:r>
              <w:rPr>
                <w:w w:val="99"/>
                <w:sz w:val="21"/>
              </w:rPr>
              <w:t>3</w:t>
            </w:r>
          </w:p>
        </w:tc>
        <w:tc>
          <w:tcPr>
            <w:tcW w:w="649" w:type="dxa"/>
          </w:tcPr>
          <w:p>
            <w:pPr>
              <w:pStyle w:val="TableParagraph"/>
              <w:spacing w:before="52"/>
              <w:rPr>
                <w:sz w:val="21"/>
              </w:rPr>
            </w:pPr>
            <w:r>
              <w:rPr>
                <w:w w:val="99"/>
                <w:sz w:val="21"/>
              </w:rPr>
              <w:t>4</w:t>
            </w:r>
          </w:p>
        </w:tc>
        <w:tc>
          <w:tcPr>
            <w:tcW w:w="926" w:type="dxa"/>
          </w:tcPr>
          <w:p>
            <w:pPr>
              <w:pStyle w:val="TableParagraph"/>
              <w:spacing w:before="52"/>
              <w:rPr>
                <w:sz w:val="21"/>
              </w:rPr>
            </w:pPr>
            <w:r>
              <w:rPr>
                <w:w w:val="99"/>
                <w:sz w:val="21"/>
              </w:rPr>
              <w:t>2</w:t>
            </w:r>
          </w:p>
        </w:tc>
        <w:tc>
          <w:tcPr>
            <w:tcW w:w="927" w:type="dxa"/>
          </w:tcPr>
          <w:p>
            <w:pPr>
              <w:pStyle w:val="TableParagraph"/>
              <w:spacing w:before="52"/>
              <w:ind w:right="1"/>
              <w:rPr>
                <w:sz w:val="21"/>
              </w:rPr>
            </w:pPr>
            <w:r>
              <w:rPr>
                <w:w w:val="99"/>
                <w:sz w:val="21"/>
              </w:rPr>
              <w:t>4</w:t>
            </w:r>
          </w:p>
        </w:tc>
        <w:tc>
          <w:tcPr>
            <w:tcW w:w="926" w:type="dxa"/>
          </w:tcPr>
          <w:p>
            <w:pPr>
              <w:pStyle w:val="TableParagraph"/>
              <w:spacing w:before="52"/>
              <w:ind w:right="1"/>
              <w:rPr>
                <w:sz w:val="21"/>
              </w:rPr>
            </w:pPr>
            <w:r>
              <w:rPr>
                <w:w w:val="99"/>
                <w:sz w:val="21"/>
              </w:rPr>
              <w:t>2</w:t>
            </w:r>
          </w:p>
        </w:tc>
        <w:tc>
          <w:tcPr>
            <w:tcW w:w="926" w:type="dxa"/>
          </w:tcPr>
          <w:p>
            <w:pPr>
              <w:pStyle w:val="TableParagraph"/>
              <w:spacing w:before="52"/>
              <w:rPr>
                <w:sz w:val="21"/>
              </w:rPr>
            </w:pPr>
            <w:r>
              <w:rPr>
                <w:w w:val="99"/>
                <w:sz w:val="21"/>
              </w:rPr>
              <w:t>3</w:t>
            </w:r>
          </w:p>
        </w:tc>
        <w:tc>
          <w:tcPr>
            <w:tcW w:w="926" w:type="dxa"/>
          </w:tcPr>
          <w:p>
            <w:pPr>
              <w:pStyle w:val="TableParagraph"/>
              <w:spacing w:before="52"/>
              <w:rPr>
                <w:sz w:val="21"/>
              </w:rPr>
            </w:pPr>
            <w:r>
              <w:rPr>
                <w:w w:val="99"/>
                <w:sz w:val="21"/>
              </w:rPr>
              <w:t>2</w:t>
            </w:r>
          </w:p>
        </w:tc>
      </w:tr>
      <w:tr>
        <w:trPr>
          <w:trHeight w:val="352" w:hRule="exact"/>
        </w:trPr>
        <w:tc>
          <w:tcPr>
            <w:tcW w:w="887" w:type="dxa"/>
          </w:tcPr>
          <w:p>
            <w:pPr>
              <w:pStyle w:val="TableParagraph"/>
              <w:spacing w:before="50"/>
              <w:ind w:left="176" w:right="212"/>
              <w:rPr>
                <w:sz w:val="21"/>
              </w:rPr>
            </w:pPr>
            <w:r>
              <w:rPr>
                <w:sz w:val="21"/>
              </w:rPr>
              <w:t>36V</w:t>
            </w:r>
          </w:p>
        </w:tc>
        <w:tc>
          <w:tcPr>
            <w:tcW w:w="965" w:type="dxa"/>
          </w:tcPr>
          <w:p>
            <w:pPr>
              <w:pStyle w:val="TableParagraph"/>
              <w:spacing w:before="50"/>
              <w:ind w:right="37"/>
              <w:rPr>
                <w:sz w:val="21"/>
              </w:rPr>
            </w:pPr>
            <w:r>
              <w:rPr>
                <w:w w:val="99"/>
                <w:sz w:val="21"/>
              </w:rPr>
              <w:t>6</w:t>
            </w:r>
          </w:p>
        </w:tc>
        <w:tc>
          <w:tcPr>
            <w:tcW w:w="1204" w:type="dxa"/>
            <w:gridSpan w:val="2"/>
          </w:tcPr>
          <w:p>
            <w:pPr>
              <w:pStyle w:val="TableParagraph"/>
              <w:spacing w:before="50"/>
              <w:rPr>
                <w:sz w:val="21"/>
              </w:rPr>
            </w:pPr>
            <w:r>
              <w:rPr>
                <w:w w:val="99"/>
                <w:sz w:val="21"/>
              </w:rPr>
              <w:t>4</w:t>
            </w:r>
          </w:p>
        </w:tc>
        <w:tc>
          <w:tcPr>
            <w:tcW w:w="649" w:type="dxa"/>
          </w:tcPr>
          <w:p>
            <w:pPr>
              <w:pStyle w:val="TableParagraph"/>
              <w:spacing w:before="50"/>
              <w:rPr>
                <w:sz w:val="21"/>
              </w:rPr>
            </w:pPr>
            <w:r>
              <w:rPr>
                <w:w w:val="99"/>
                <w:sz w:val="21"/>
              </w:rPr>
              <w:t>4</w:t>
            </w:r>
          </w:p>
        </w:tc>
        <w:tc>
          <w:tcPr>
            <w:tcW w:w="926" w:type="dxa"/>
          </w:tcPr>
          <w:p>
            <w:pPr>
              <w:pStyle w:val="TableParagraph"/>
              <w:spacing w:before="50"/>
              <w:rPr>
                <w:sz w:val="21"/>
              </w:rPr>
            </w:pPr>
            <w:r>
              <w:rPr>
                <w:w w:val="99"/>
                <w:sz w:val="21"/>
              </w:rPr>
              <w:t>3</w:t>
            </w:r>
          </w:p>
        </w:tc>
        <w:tc>
          <w:tcPr>
            <w:tcW w:w="927" w:type="dxa"/>
          </w:tcPr>
          <w:p>
            <w:pPr>
              <w:pStyle w:val="TableParagraph"/>
              <w:spacing w:before="50"/>
              <w:ind w:right="1"/>
              <w:rPr>
                <w:sz w:val="21"/>
              </w:rPr>
            </w:pPr>
            <w:r>
              <w:rPr>
                <w:w w:val="99"/>
                <w:sz w:val="21"/>
              </w:rPr>
              <w:t>4</w:t>
            </w:r>
          </w:p>
        </w:tc>
        <w:tc>
          <w:tcPr>
            <w:tcW w:w="926" w:type="dxa"/>
          </w:tcPr>
          <w:p>
            <w:pPr>
              <w:pStyle w:val="TableParagraph"/>
              <w:spacing w:before="50"/>
              <w:ind w:right="1"/>
              <w:rPr>
                <w:sz w:val="21"/>
              </w:rPr>
            </w:pPr>
            <w:r>
              <w:rPr>
                <w:w w:val="99"/>
                <w:sz w:val="21"/>
              </w:rPr>
              <w:t>3</w:t>
            </w:r>
          </w:p>
        </w:tc>
        <w:tc>
          <w:tcPr>
            <w:tcW w:w="926" w:type="dxa"/>
          </w:tcPr>
          <w:p>
            <w:pPr>
              <w:pStyle w:val="TableParagraph"/>
              <w:spacing w:before="50"/>
              <w:rPr>
                <w:sz w:val="21"/>
              </w:rPr>
            </w:pPr>
            <w:r>
              <w:rPr>
                <w:w w:val="99"/>
                <w:sz w:val="21"/>
              </w:rPr>
              <w:t>3</w:t>
            </w:r>
          </w:p>
        </w:tc>
        <w:tc>
          <w:tcPr>
            <w:tcW w:w="926" w:type="dxa"/>
          </w:tcPr>
          <w:p>
            <w:pPr>
              <w:pStyle w:val="TableParagraph"/>
              <w:spacing w:before="50"/>
              <w:rPr>
                <w:sz w:val="21"/>
              </w:rPr>
            </w:pPr>
            <w:r>
              <w:rPr>
                <w:w w:val="99"/>
                <w:sz w:val="21"/>
              </w:rPr>
              <w:t>3</w:t>
            </w:r>
          </w:p>
        </w:tc>
      </w:tr>
      <w:tr>
        <w:trPr>
          <w:trHeight w:val="352" w:hRule="exact"/>
        </w:trPr>
        <w:tc>
          <w:tcPr>
            <w:tcW w:w="887" w:type="dxa"/>
          </w:tcPr>
          <w:p>
            <w:pPr>
              <w:pStyle w:val="TableParagraph"/>
              <w:spacing w:before="51"/>
              <w:ind w:left="176" w:right="212"/>
              <w:rPr>
                <w:sz w:val="21"/>
              </w:rPr>
            </w:pPr>
            <w:r>
              <w:rPr>
                <w:sz w:val="21"/>
              </w:rPr>
              <w:t>48V</w:t>
            </w:r>
          </w:p>
        </w:tc>
        <w:tc>
          <w:tcPr>
            <w:tcW w:w="965" w:type="dxa"/>
          </w:tcPr>
          <w:p>
            <w:pPr>
              <w:pStyle w:val="TableParagraph"/>
              <w:spacing w:before="51"/>
              <w:ind w:right="37"/>
              <w:rPr>
                <w:sz w:val="21"/>
              </w:rPr>
            </w:pPr>
            <w:r>
              <w:rPr>
                <w:w w:val="99"/>
                <w:sz w:val="21"/>
              </w:rPr>
              <w:t>6</w:t>
            </w:r>
          </w:p>
        </w:tc>
        <w:tc>
          <w:tcPr>
            <w:tcW w:w="1204" w:type="dxa"/>
            <w:gridSpan w:val="2"/>
          </w:tcPr>
          <w:p>
            <w:pPr>
              <w:pStyle w:val="TableParagraph"/>
              <w:spacing w:before="51"/>
              <w:rPr>
                <w:sz w:val="21"/>
              </w:rPr>
            </w:pPr>
            <w:r>
              <w:rPr>
                <w:w w:val="99"/>
                <w:sz w:val="21"/>
              </w:rPr>
              <w:t>5</w:t>
            </w:r>
          </w:p>
        </w:tc>
        <w:tc>
          <w:tcPr>
            <w:tcW w:w="649" w:type="dxa"/>
          </w:tcPr>
          <w:p>
            <w:pPr>
              <w:pStyle w:val="TableParagraph"/>
              <w:spacing w:before="51"/>
              <w:rPr>
                <w:sz w:val="21"/>
              </w:rPr>
            </w:pPr>
            <w:r>
              <w:rPr>
                <w:w w:val="99"/>
                <w:sz w:val="21"/>
              </w:rPr>
              <w:t>4</w:t>
            </w:r>
          </w:p>
        </w:tc>
        <w:tc>
          <w:tcPr>
            <w:tcW w:w="926" w:type="dxa"/>
          </w:tcPr>
          <w:p>
            <w:pPr>
              <w:pStyle w:val="TableParagraph"/>
              <w:spacing w:before="51"/>
              <w:rPr>
                <w:sz w:val="21"/>
              </w:rPr>
            </w:pPr>
            <w:r>
              <w:rPr>
                <w:w w:val="99"/>
                <w:sz w:val="21"/>
              </w:rPr>
              <w:t>4</w:t>
            </w:r>
          </w:p>
        </w:tc>
        <w:tc>
          <w:tcPr>
            <w:tcW w:w="927" w:type="dxa"/>
          </w:tcPr>
          <w:p>
            <w:pPr>
              <w:pStyle w:val="TableParagraph"/>
              <w:spacing w:before="51"/>
              <w:ind w:right="1"/>
              <w:rPr>
                <w:sz w:val="21"/>
              </w:rPr>
            </w:pPr>
            <w:r>
              <w:rPr>
                <w:w w:val="99"/>
                <w:sz w:val="21"/>
              </w:rPr>
              <w:t>4</w:t>
            </w:r>
          </w:p>
        </w:tc>
        <w:tc>
          <w:tcPr>
            <w:tcW w:w="926" w:type="dxa"/>
          </w:tcPr>
          <w:p>
            <w:pPr>
              <w:pStyle w:val="TableParagraph"/>
              <w:spacing w:before="51"/>
              <w:ind w:right="1"/>
              <w:rPr>
                <w:sz w:val="21"/>
              </w:rPr>
            </w:pPr>
            <w:r>
              <w:rPr>
                <w:w w:val="99"/>
                <w:sz w:val="21"/>
              </w:rPr>
              <w:t>3</w:t>
            </w:r>
          </w:p>
        </w:tc>
        <w:tc>
          <w:tcPr>
            <w:tcW w:w="926" w:type="dxa"/>
          </w:tcPr>
          <w:p>
            <w:pPr>
              <w:pStyle w:val="TableParagraph"/>
              <w:spacing w:before="51"/>
              <w:rPr>
                <w:sz w:val="21"/>
              </w:rPr>
            </w:pPr>
            <w:r>
              <w:rPr>
                <w:w w:val="99"/>
                <w:sz w:val="21"/>
              </w:rPr>
              <w:t>3</w:t>
            </w:r>
          </w:p>
        </w:tc>
        <w:tc>
          <w:tcPr>
            <w:tcW w:w="926" w:type="dxa"/>
          </w:tcPr>
          <w:p>
            <w:pPr>
              <w:pStyle w:val="TableParagraph"/>
              <w:spacing w:before="51"/>
              <w:rPr>
                <w:sz w:val="21"/>
              </w:rPr>
            </w:pPr>
            <w:r>
              <w:rPr>
                <w:w w:val="99"/>
                <w:sz w:val="21"/>
              </w:rPr>
              <w:t>3</w:t>
            </w:r>
          </w:p>
        </w:tc>
      </w:tr>
      <w:tr>
        <w:trPr>
          <w:trHeight w:val="352" w:hRule="exact"/>
        </w:trPr>
        <w:tc>
          <w:tcPr>
            <w:tcW w:w="8336" w:type="dxa"/>
            <w:gridSpan w:val="10"/>
          </w:tcPr>
          <w:p>
            <w:pPr>
              <w:pStyle w:val="TableParagraph"/>
              <w:tabs>
                <w:tab w:pos="2890" w:val="left" w:leader="none"/>
              </w:tabs>
              <w:spacing w:before="46"/>
              <w:ind w:left="967"/>
              <w:jc w:val="left"/>
              <w:rPr>
                <w:sz w:val="21"/>
              </w:rPr>
            </w:pPr>
            <w:r>
              <w:rPr>
                <w:position w:val="2"/>
                <w:sz w:val="21"/>
              </w:rPr>
              <w:t>PV</w:t>
            </w:r>
            <w:r>
              <w:rPr>
                <w:sz w:val="13"/>
              </w:rPr>
              <w:t>input</w:t>
            </w:r>
            <w:r>
              <w:rPr>
                <w:spacing w:val="20"/>
                <w:sz w:val="13"/>
              </w:rPr>
              <w:t> </w:t>
            </w:r>
            <w:r>
              <w:rPr>
                <w:position w:val="2"/>
                <w:sz w:val="21"/>
              </w:rPr>
              <w:t>&lt;DC</w:t>
            </w:r>
            <w:r>
              <w:rPr>
                <w:spacing w:val="2"/>
                <w:position w:val="2"/>
                <w:sz w:val="21"/>
              </w:rPr>
              <w:t> </w:t>
            </w:r>
            <w:r>
              <w:rPr>
                <w:position w:val="2"/>
                <w:sz w:val="21"/>
              </w:rPr>
              <w:t>150V</w:t>
              <w:tab/>
              <w:t>Prohibit the total input voltage greater than</w:t>
            </w:r>
            <w:r>
              <w:rPr>
                <w:spacing w:val="-17"/>
                <w:position w:val="2"/>
                <w:sz w:val="21"/>
              </w:rPr>
              <w:t> </w:t>
            </w:r>
            <w:r>
              <w:rPr>
                <w:position w:val="2"/>
                <w:sz w:val="21"/>
              </w:rPr>
              <w:t>150V</w:t>
            </w:r>
          </w:p>
        </w:tc>
      </w:tr>
      <w:tr>
        <w:trPr>
          <w:trHeight w:val="352" w:hRule="exact"/>
        </w:trPr>
        <w:tc>
          <w:tcPr>
            <w:tcW w:w="887" w:type="dxa"/>
            <w:vMerge w:val="restart"/>
          </w:tcPr>
          <w:p>
            <w:pPr>
              <w:pStyle w:val="TableParagraph"/>
              <w:spacing w:line="309" w:lineRule="auto" w:before="69"/>
              <w:ind w:left="111" w:right="49" w:hanging="3"/>
              <w:jc w:val="left"/>
              <w:rPr>
                <w:sz w:val="21"/>
              </w:rPr>
            </w:pPr>
            <w:r>
              <w:rPr>
                <w:sz w:val="21"/>
              </w:rPr>
              <w:t>System </w:t>
            </w:r>
            <w:r>
              <w:rPr>
                <w:w w:val="95"/>
                <w:sz w:val="21"/>
              </w:rPr>
              <w:t>Voltage</w:t>
            </w:r>
          </w:p>
        </w:tc>
        <w:tc>
          <w:tcPr>
            <w:tcW w:w="1892" w:type="dxa"/>
            <w:gridSpan w:val="2"/>
          </w:tcPr>
          <w:p>
            <w:pPr>
              <w:pStyle w:val="TableParagraph"/>
              <w:spacing w:before="50"/>
              <w:ind w:left="231"/>
              <w:jc w:val="left"/>
              <w:rPr>
                <w:sz w:val="21"/>
              </w:rPr>
            </w:pPr>
            <w:r>
              <w:rPr>
                <w:sz w:val="21"/>
              </w:rPr>
              <w:t>72cell Voc&lt;46V</w:t>
            </w:r>
          </w:p>
        </w:tc>
        <w:tc>
          <w:tcPr>
            <w:tcW w:w="1852" w:type="dxa"/>
            <w:gridSpan w:val="3"/>
          </w:tcPr>
          <w:p>
            <w:pPr>
              <w:pStyle w:val="TableParagraph"/>
              <w:spacing w:before="50"/>
              <w:ind w:left="192"/>
              <w:jc w:val="left"/>
              <w:rPr>
                <w:sz w:val="21"/>
              </w:rPr>
            </w:pPr>
            <w:r>
              <w:rPr>
                <w:sz w:val="21"/>
              </w:rPr>
              <w:t>96cell Voc&lt;62V</w:t>
            </w:r>
          </w:p>
        </w:tc>
        <w:tc>
          <w:tcPr>
            <w:tcW w:w="3705" w:type="dxa"/>
            <w:gridSpan w:val="4"/>
          </w:tcPr>
          <w:p>
            <w:pPr>
              <w:pStyle w:val="TableParagraph"/>
              <w:spacing w:before="50"/>
              <w:ind w:left="303"/>
              <w:jc w:val="left"/>
              <w:rPr>
                <w:sz w:val="21"/>
              </w:rPr>
            </w:pPr>
            <w:r>
              <w:rPr>
                <w:sz w:val="21"/>
              </w:rPr>
              <w:t>Thin-Fim Module 80V&lt;Voc&lt;150V</w:t>
            </w:r>
          </w:p>
        </w:tc>
      </w:tr>
      <w:tr>
        <w:trPr>
          <w:trHeight w:val="352" w:hRule="exact"/>
        </w:trPr>
        <w:tc>
          <w:tcPr>
            <w:tcW w:w="887" w:type="dxa"/>
            <w:vMerge/>
          </w:tcPr>
          <w:p>
            <w:pPr/>
          </w:p>
        </w:tc>
        <w:tc>
          <w:tcPr>
            <w:tcW w:w="965" w:type="dxa"/>
          </w:tcPr>
          <w:p>
            <w:pPr>
              <w:pStyle w:val="TableParagraph"/>
              <w:spacing w:before="51"/>
              <w:ind w:left="211" w:right="172"/>
              <w:rPr>
                <w:sz w:val="21"/>
              </w:rPr>
            </w:pPr>
            <w:r>
              <w:rPr>
                <w:sz w:val="21"/>
              </w:rPr>
              <w:t>Max.</w:t>
            </w:r>
          </w:p>
        </w:tc>
        <w:tc>
          <w:tcPr>
            <w:tcW w:w="927" w:type="dxa"/>
          </w:tcPr>
          <w:p>
            <w:pPr>
              <w:pStyle w:val="TableParagraph"/>
              <w:spacing w:before="51"/>
              <w:ind w:left="211" w:right="211"/>
              <w:rPr>
                <w:sz w:val="21"/>
              </w:rPr>
            </w:pPr>
            <w:r>
              <w:rPr>
                <w:sz w:val="21"/>
              </w:rPr>
              <w:t>Best</w:t>
            </w:r>
          </w:p>
        </w:tc>
        <w:tc>
          <w:tcPr>
            <w:tcW w:w="926" w:type="dxa"/>
            <w:gridSpan w:val="2"/>
          </w:tcPr>
          <w:p>
            <w:pPr>
              <w:pStyle w:val="TableParagraph"/>
              <w:spacing w:before="51"/>
              <w:ind w:left="231"/>
              <w:jc w:val="left"/>
              <w:rPr>
                <w:sz w:val="21"/>
              </w:rPr>
            </w:pPr>
            <w:r>
              <w:rPr>
                <w:sz w:val="21"/>
              </w:rPr>
              <w:t>Max.</w:t>
            </w:r>
          </w:p>
        </w:tc>
        <w:tc>
          <w:tcPr>
            <w:tcW w:w="926" w:type="dxa"/>
          </w:tcPr>
          <w:p>
            <w:pPr>
              <w:pStyle w:val="TableParagraph"/>
              <w:spacing w:before="51"/>
              <w:ind w:left="209" w:right="210"/>
              <w:rPr>
                <w:sz w:val="21"/>
              </w:rPr>
            </w:pPr>
            <w:r>
              <w:rPr>
                <w:sz w:val="21"/>
              </w:rPr>
              <w:t>Best</w:t>
            </w:r>
          </w:p>
        </w:tc>
        <w:tc>
          <w:tcPr>
            <w:tcW w:w="1853" w:type="dxa"/>
            <w:gridSpan w:val="2"/>
          </w:tcPr>
          <w:p>
            <w:pPr>
              <w:pStyle w:val="TableParagraph"/>
              <w:spacing w:before="51"/>
              <w:ind w:left="674" w:right="674"/>
              <w:rPr>
                <w:sz w:val="21"/>
              </w:rPr>
            </w:pPr>
            <w:r>
              <w:rPr>
                <w:sz w:val="21"/>
              </w:rPr>
              <w:t>Max.</w:t>
            </w:r>
          </w:p>
        </w:tc>
        <w:tc>
          <w:tcPr>
            <w:tcW w:w="1852" w:type="dxa"/>
            <w:gridSpan w:val="2"/>
          </w:tcPr>
          <w:p>
            <w:pPr>
              <w:pStyle w:val="TableParagraph"/>
              <w:spacing w:before="51"/>
              <w:ind w:left="691" w:right="691"/>
              <w:rPr>
                <w:sz w:val="21"/>
              </w:rPr>
            </w:pPr>
            <w:r>
              <w:rPr>
                <w:sz w:val="21"/>
              </w:rPr>
              <w:t>Best</w:t>
            </w:r>
          </w:p>
        </w:tc>
      </w:tr>
      <w:tr>
        <w:trPr>
          <w:trHeight w:val="352" w:hRule="exact"/>
        </w:trPr>
        <w:tc>
          <w:tcPr>
            <w:tcW w:w="887" w:type="dxa"/>
          </w:tcPr>
          <w:p>
            <w:pPr>
              <w:pStyle w:val="TableParagraph"/>
              <w:spacing w:before="49"/>
              <w:ind w:left="213" w:right="175"/>
              <w:rPr>
                <w:sz w:val="21"/>
              </w:rPr>
            </w:pPr>
            <w:r>
              <w:rPr>
                <w:sz w:val="21"/>
              </w:rPr>
              <w:t>12V</w:t>
            </w:r>
          </w:p>
        </w:tc>
        <w:tc>
          <w:tcPr>
            <w:tcW w:w="965" w:type="dxa"/>
          </w:tcPr>
          <w:p>
            <w:pPr>
              <w:pStyle w:val="TableParagraph"/>
              <w:spacing w:before="49"/>
              <w:ind w:left="37"/>
              <w:rPr>
                <w:sz w:val="21"/>
              </w:rPr>
            </w:pPr>
            <w:r>
              <w:rPr>
                <w:w w:val="99"/>
                <w:sz w:val="21"/>
              </w:rPr>
              <w:t>3</w:t>
            </w:r>
          </w:p>
        </w:tc>
        <w:tc>
          <w:tcPr>
            <w:tcW w:w="927" w:type="dxa"/>
          </w:tcPr>
          <w:p>
            <w:pPr>
              <w:pStyle w:val="TableParagraph"/>
              <w:spacing w:before="49"/>
              <w:ind w:right="1"/>
              <w:rPr>
                <w:sz w:val="21"/>
              </w:rPr>
            </w:pPr>
            <w:r>
              <w:rPr>
                <w:w w:val="99"/>
                <w:sz w:val="21"/>
              </w:rPr>
              <w:t>1</w:t>
            </w:r>
          </w:p>
        </w:tc>
        <w:tc>
          <w:tcPr>
            <w:tcW w:w="926" w:type="dxa"/>
            <w:gridSpan w:val="2"/>
          </w:tcPr>
          <w:p>
            <w:pPr>
              <w:pStyle w:val="TableParagraph"/>
              <w:spacing w:before="49"/>
              <w:ind w:right="1"/>
              <w:rPr>
                <w:sz w:val="21"/>
              </w:rPr>
            </w:pPr>
            <w:r>
              <w:rPr>
                <w:w w:val="99"/>
                <w:sz w:val="21"/>
              </w:rPr>
              <w:t>2</w:t>
            </w:r>
          </w:p>
        </w:tc>
        <w:tc>
          <w:tcPr>
            <w:tcW w:w="926" w:type="dxa"/>
          </w:tcPr>
          <w:p>
            <w:pPr>
              <w:pStyle w:val="TableParagraph"/>
              <w:spacing w:before="49"/>
              <w:rPr>
                <w:sz w:val="21"/>
              </w:rPr>
            </w:pPr>
            <w:r>
              <w:rPr>
                <w:w w:val="99"/>
                <w:sz w:val="21"/>
              </w:rPr>
              <w:t>1</w:t>
            </w:r>
          </w:p>
        </w:tc>
        <w:tc>
          <w:tcPr>
            <w:tcW w:w="1853" w:type="dxa"/>
            <w:gridSpan w:val="2"/>
          </w:tcPr>
          <w:p>
            <w:pPr>
              <w:pStyle w:val="TableParagraph"/>
              <w:spacing w:before="49"/>
              <w:rPr>
                <w:sz w:val="21"/>
              </w:rPr>
            </w:pPr>
            <w:r>
              <w:rPr>
                <w:w w:val="99"/>
                <w:sz w:val="21"/>
              </w:rPr>
              <w:t>1</w:t>
            </w:r>
          </w:p>
        </w:tc>
        <w:tc>
          <w:tcPr>
            <w:tcW w:w="1852" w:type="dxa"/>
            <w:gridSpan w:val="2"/>
          </w:tcPr>
          <w:p>
            <w:pPr>
              <w:pStyle w:val="TableParagraph"/>
              <w:spacing w:before="49"/>
              <w:rPr>
                <w:sz w:val="21"/>
              </w:rPr>
            </w:pPr>
            <w:r>
              <w:rPr>
                <w:w w:val="99"/>
                <w:sz w:val="21"/>
              </w:rPr>
              <w:t>1</w:t>
            </w:r>
          </w:p>
        </w:tc>
      </w:tr>
      <w:tr>
        <w:trPr>
          <w:trHeight w:val="352" w:hRule="exact"/>
        </w:trPr>
        <w:tc>
          <w:tcPr>
            <w:tcW w:w="887" w:type="dxa"/>
          </w:tcPr>
          <w:p>
            <w:pPr>
              <w:pStyle w:val="TableParagraph"/>
              <w:spacing w:before="50"/>
              <w:ind w:left="213" w:right="175"/>
              <w:rPr>
                <w:sz w:val="21"/>
              </w:rPr>
            </w:pPr>
            <w:r>
              <w:rPr>
                <w:sz w:val="21"/>
              </w:rPr>
              <w:t>24V</w:t>
            </w:r>
          </w:p>
        </w:tc>
        <w:tc>
          <w:tcPr>
            <w:tcW w:w="965" w:type="dxa"/>
          </w:tcPr>
          <w:p>
            <w:pPr>
              <w:pStyle w:val="TableParagraph"/>
              <w:spacing w:before="50"/>
              <w:ind w:left="37"/>
              <w:rPr>
                <w:sz w:val="21"/>
              </w:rPr>
            </w:pPr>
            <w:r>
              <w:rPr>
                <w:w w:val="99"/>
                <w:sz w:val="21"/>
              </w:rPr>
              <w:t>3</w:t>
            </w:r>
          </w:p>
        </w:tc>
        <w:tc>
          <w:tcPr>
            <w:tcW w:w="927" w:type="dxa"/>
          </w:tcPr>
          <w:p>
            <w:pPr>
              <w:pStyle w:val="TableParagraph"/>
              <w:spacing w:before="50"/>
              <w:ind w:right="1"/>
              <w:rPr>
                <w:sz w:val="21"/>
              </w:rPr>
            </w:pPr>
            <w:r>
              <w:rPr>
                <w:w w:val="99"/>
                <w:sz w:val="21"/>
              </w:rPr>
              <w:t>2</w:t>
            </w:r>
          </w:p>
        </w:tc>
        <w:tc>
          <w:tcPr>
            <w:tcW w:w="926" w:type="dxa"/>
            <w:gridSpan w:val="2"/>
          </w:tcPr>
          <w:p>
            <w:pPr>
              <w:pStyle w:val="TableParagraph"/>
              <w:spacing w:before="50"/>
              <w:ind w:right="1"/>
              <w:rPr>
                <w:sz w:val="21"/>
              </w:rPr>
            </w:pPr>
            <w:r>
              <w:rPr>
                <w:w w:val="99"/>
                <w:sz w:val="21"/>
              </w:rPr>
              <w:t>2</w:t>
            </w:r>
          </w:p>
        </w:tc>
        <w:tc>
          <w:tcPr>
            <w:tcW w:w="926" w:type="dxa"/>
          </w:tcPr>
          <w:p>
            <w:pPr>
              <w:pStyle w:val="TableParagraph"/>
              <w:spacing w:before="50"/>
              <w:rPr>
                <w:sz w:val="21"/>
              </w:rPr>
            </w:pPr>
            <w:r>
              <w:rPr>
                <w:w w:val="99"/>
                <w:sz w:val="21"/>
              </w:rPr>
              <w:t>1</w:t>
            </w:r>
          </w:p>
        </w:tc>
        <w:tc>
          <w:tcPr>
            <w:tcW w:w="1853" w:type="dxa"/>
            <w:gridSpan w:val="2"/>
          </w:tcPr>
          <w:p>
            <w:pPr>
              <w:pStyle w:val="TableParagraph"/>
              <w:spacing w:before="50"/>
              <w:rPr>
                <w:sz w:val="21"/>
              </w:rPr>
            </w:pPr>
            <w:r>
              <w:rPr>
                <w:w w:val="99"/>
                <w:sz w:val="21"/>
              </w:rPr>
              <w:t>1</w:t>
            </w:r>
          </w:p>
        </w:tc>
        <w:tc>
          <w:tcPr>
            <w:tcW w:w="1852" w:type="dxa"/>
            <w:gridSpan w:val="2"/>
          </w:tcPr>
          <w:p>
            <w:pPr>
              <w:pStyle w:val="TableParagraph"/>
              <w:spacing w:before="50"/>
              <w:rPr>
                <w:sz w:val="21"/>
              </w:rPr>
            </w:pPr>
            <w:r>
              <w:rPr>
                <w:w w:val="99"/>
                <w:sz w:val="21"/>
              </w:rPr>
              <w:t>1</w:t>
            </w:r>
          </w:p>
        </w:tc>
      </w:tr>
      <w:tr>
        <w:trPr>
          <w:trHeight w:val="352" w:hRule="exact"/>
        </w:trPr>
        <w:tc>
          <w:tcPr>
            <w:tcW w:w="887" w:type="dxa"/>
          </w:tcPr>
          <w:p>
            <w:pPr>
              <w:pStyle w:val="TableParagraph"/>
              <w:spacing w:before="51"/>
              <w:ind w:left="213" w:right="175"/>
              <w:rPr>
                <w:sz w:val="21"/>
              </w:rPr>
            </w:pPr>
            <w:r>
              <w:rPr>
                <w:sz w:val="21"/>
              </w:rPr>
              <w:t>36V</w:t>
            </w:r>
          </w:p>
        </w:tc>
        <w:tc>
          <w:tcPr>
            <w:tcW w:w="965" w:type="dxa"/>
          </w:tcPr>
          <w:p>
            <w:pPr>
              <w:pStyle w:val="TableParagraph"/>
              <w:spacing w:before="51"/>
              <w:ind w:left="37"/>
              <w:rPr>
                <w:sz w:val="21"/>
              </w:rPr>
            </w:pPr>
            <w:r>
              <w:rPr>
                <w:w w:val="99"/>
                <w:sz w:val="21"/>
              </w:rPr>
              <w:t>3</w:t>
            </w:r>
          </w:p>
        </w:tc>
        <w:tc>
          <w:tcPr>
            <w:tcW w:w="927" w:type="dxa"/>
          </w:tcPr>
          <w:p>
            <w:pPr>
              <w:pStyle w:val="TableParagraph"/>
              <w:spacing w:before="51"/>
              <w:ind w:right="1"/>
              <w:rPr>
                <w:sz w:val="21"/>
              </w:rPr>
            </w:pPr>
            <w:r>
              <w:rPr>
                <w:w w:val="99"/>
                <w:sz w:val="21"/>
              </w:rPr>
              <w:t>2</w:t>
            </w:r>
          </w:p>
        </w:tc>
        <w:tc>
          <w:tcPr>
            <w:tcW w:w="926" w:type="dxa"/>
            <w:gridSpan w:val="2"/>
          </w:tcPr>
          <w:p>
            <w:pPr>
              <w:pStyle w:val="TableParagraph"/>
              <w:spacing w:before="51"/>
              <w:ind w:right="1"/>
              <w:rPr>
                <w:sz w:val="21"/>
              </w:rPr>
            </w:pPr>
            <w:r>
              <w:rPr>
                <w:w w:val="99"/>
                <w:sz w:val="21"/>
              </w:rPr>
              <w:t>2</w:t>
            </w:r>
          </w:p>
        </w:tc>
        <w:tc>
          <w:tcPr>
            <w:tcW w:w="926" w:type="dxa"/>
          </w:tcPr>
          <w:p>
            <w:pPr>
              <w:pStyle w:val="TableParagraph"/>
              <w:spacing w:before="51"/>
              <w:rPr>
                <w:sz w:val="21"/>
              </w:rPr>
            </w:pPr>
            <w:r>
              <w:rPr>
                <w:w w:val="99"/>
                <w:sz w:val="21"/>
              </w:rPr>
              <w:t>1</w:t>
            </w:r>
          </w:p>
        </w:tc>
        <w:tc>
          <w:tcPr>
            <w:tcW w:w="1853" w:type="dxa"/>
            <w:gridSpan w:val="2"/>
          </w:tcPr>
          <w:p>
            <w:pPr>
              <w:pStyle w:val="TableParagraph"/>
              <w:spacing w:before="51"/>
              <w:rPr>
                <w:sz w:val="21"/>
              </w:rPr>
            </w:pPr>
            <w:r>
              <w:rPr>
                <w:w w:val="99"/>
                <w:sz w:val="21"/>
              </w:rPr>
              <w:t>1</w:t>
            </w:r>
          </w:p>
        </w:tc>
        <w:tc>
          <w:tcPr>
            <w:tcW w:w="1852" w:type="dxa"/>
            <w:gridSpan w:val="2"/>
          </w:tcPr>
          <w:p>
            <w:pPr>
              <w:pStyle w:val="TableParagraph"/>
              <w:spacing w:before="51"/>
              <w:rPr>
                <w:sz w:val="21"/>
              </w:rPr>
            </w:pPr>
            <w:r>
              <w:rPr>
                <w:w w:val="99"/>
                <w:sz w:val="21"/>
              </w:rPr>
              <w:t>1</w:t>
            </w:r>
          </w:p>
        </w:tc>
      </w:tr>
      <w:tr>
        <w:trPr>
          <w:trHeight w:val="352" w:hRule="exact"/>
        </w:trPr>
        <w:tc>
          <w:tcPr>
            <w:tcW w:w="887" w:type="dxa"/>
          </w:tcPr>
          <w:p>
            <w:pPr>
              <w:pStyle w:val="TableParagraph"/>
              <w:spacing w:before="49"/>
              <w:ind w:left="213" w:right="175"/>
              <w:rPr>
                <w:sz w:val="21"/>
              </w:rPr>
            </w:pPr>
            <w:r>
              <w:rPr>
                <w:sz w:val="21"/>
              </w:rPr>
              <w:t>48V</w:t>
            </w:r>
          </w:p>
        </w:tc>
        <w:tc>
          <w:tcPr>
            <w:tcW w:w="965" w:type="dxa"/>
          </w:tcPr>
          <w:p>
            <w:pPr>
              <w:pStyle w:val="TableParagraph"/>
              <w:spacing w:before="49"/>
              <w:ind w:left="37"/>
              <w:rPr>
                <w:sz w:val="21"/>
              </w:rPr>
            </w:pPr>
            <w:r>
              <w:rPr>
                <w:w w:val="99"/>
                <w:sz w:val="21"/>
              </w:rPr>
              <w:t>3</w:t>
            </w:r>
          </w:p>
        </w:tc>
        <w:tc>
          <w:tcPr>
            <w:tcW w:w="927" w:type="dxa"/>
          </w:tcPr>
          <w:p>
            <w:pPr>
              <w:pStyle w:val="TableParagraph"/>
              <w:spacing w:before="49"/>
              <w:ind w:right="1"/>
              <w:rPr>
                <w:sz w:val="21"/>
              </w:rPr>
            </w:pPr>
            <w:r>
              <w:rPr>
                <w:w w:val="99"/>
                <w:sz w:val="21"/>
              </w:rPr>
              <w:t>2</w:t>
            </w:r>
          </w:p>
        </w:tc>
        <w:tc>
          <w:tcPr>
            <w:tcW w:w="926" w:type="dxa"/>
            <w:gridSpan w:val="2"/>
          </w:tcPr>
          <w:p>
            <w:pPr>
              <w:pStyle w:val="TableParagraph"/>
              <w:spacing w:before="49"/>
              <w:ind w:right="1"/>
              <w:rPr>
                <w:sz w:val="21"/>
              </w:rPr>
            </w:pPr>
            <w:r>
              <w:rPr>
                <w:w w:val="99"/>
                <w:sz w:val="21"/>
              </w:rPr>
              <w:t>2</w:t>
            </w:r>
          </w:p>
        </w:tc>
        <w:tc>
          <w:tcPr>
            <w:tcW w:w="926" w:type="dxa"/>
          </w:tcPr>
          <w:p>
            <w:pPr>
              <w:pStyle w:val="TableParagraph"/>
              <w:spacing w:before="49"/>
              <w:rPr>
                <w:sz w:val="21"/>
              </w:rPr>
            </w:pPr>
            <w:r>
              <w:rPr>
                <w:w w:val="99"/>
                <w:sz w:val="21"/>
              </w:rPr>
              <w:t>2</w:t>
            </w:r>
          </w:p>
        </w:tc>
        <w:tc>
          <w:tcPr>
            <w:tcW w:w="1853" w:type="dxa"/>
            <w:gridSpan w:val="2"/>
          </w:tcPr>
          <w:p>
            <w:pPr>
              <w:pStyle w:val="TableParagraph"/>
              <w:spacing w:before="49"/>
              <w:rPr>
                <w:sz w:val="21"/>
              </w:rPr>
            </w:pPr>
            <w:r>
              <w:rPr>
                <w:w w:val="99"/>
                <w:sz w:val="21"/>
              </w:rPr>
              <w:t>1</w:t>
            </w:r>
          </w:p>
        </w:tc>
        <w:tc>
          <w:tcPr>
            <w:tcW w:w="1852" w:type="dxa"/>
            <w:gridSpan w:val="2"/>
          </w:tcPr>
          <w:p>
            <w:pPr>
              <w:pStyle w:val="TableParagraph"/>
              <w:spacing w:before="49"/>
              <w:rPr>
                <w:sz w:val="21"/>
              </w:rPr>
            </w:pPr>
            <w:r>
              <w:rPr>
                <w:w w:val="99"/>
                <w:sz w:val="21"/>
              </w:rPr>
              <w:t>1</w:t>
            </w:r>
          </w:p>
        </w:tc>
      </w:tr>
    </w:tbl>
    <w:p>
      <w:pPr>
        <w:pStyle w:val="BodyText"/>
        <w:spacing w:line="254" w:lineRule="auto" w:before="31"/>
        <w:ind w:left="100" w:right="164" w:firstLine="220"/>
      </w:pPr>
      <w:r>
        <w:rPr>
          <w:b/>
          <w:sz w:val="22"/>
        </w:rPr>
        <w:t>NOTE: </w:t>
      </w:r>
      <w:r>
        <w:rPr/>
        <w:t>The above parameter values are calculated under standard test conditions (STC (Standard Test Condition): Irradiance 1000W/m</w:t>
      </w:r>
      <w:r>
        <w:rPr>
          <w:position w:val="7"/>
          <w:sz w:val="13"/>
        </w:rPr>
        <w:t>2</w:t>
      </w:r>
      <w:r>
        <w:rPr/>
        <w:t>, Module Temperature 25</w:t>
      </w:r>
      <w:r>
        <w:rPr>
          <w:rFonts w:ascii="宋体" w:hAnsi="宋体"/>
        </w:rPr>
        <w:t>℃</w:t>
      </w:r>
      <w:r>
        <w:rPr/>
        <w:t>, Air Mass 1.5)</w:t>
      </w:r>
    </w:p>
    <w:p>
      <w:pPr>
        <w:pStyle w:val="BodyText"/>
        <w:spacing w:before="7"/>
        <w:rPr>
          <w:sz w:val="30"/>
        </w:rPr>
      </w:pPr>
    </w:p>
    <w:p>
      <w:pPr>
        <w:pStyle w:val="Heading2"/>
        <w:numPr>
          <w:ilvl w:val="1"/>
          <w:numId w:val="7"/>
        </w:numPr>
        <w:tabs>
          <w:tab w:pos="501" w:val="left" w:leader="none"/>
        </w:tabs>
        <w:spacing w:line="240" w:lineRule="auto" w:before="0" w:after="0"/>
        <w:ind w:left="500" w:right="0" w:hanging="400"/>
        <w:jc w:val="left"/>
      </w:pPr>
      <w:r>
        <w:rPr/>
        <w:t>PV Array Input </w:t>
      </w:r>
      <w:r>
        <w:rPr>
          <w:spacing w:val="-4"/>
        </w:rPr>
        <w:t>Total</w:t>
      </w:r>
      <w:r>
        <w:rPr>
          <w:spacing w:val="-14"/>
        </w:rPr>
        <w:t> </w:t>
      </w:r>
      <w:r>
        <w:rPr/>
        <w:t>Power</w:t>
      </w:r>
    </w:p>
    <w:p>
      <w:pPr>
        <w:pStyle w:val="BodyText"/>
        <w:spacing w:before="10"/>
        <w:rPr>
          <w:b/>
          <w:sz w:val="31"/>
        </w:rPr>
      </w:pPr>
    </w:p>
    <w:p>
      <w:pPr>
        <w:pStyle w:val="BodyText"/>
        <w:spacing w:line="309" w:lineRule="auto"/>
        <w:ind w:left="100" w:right="112" w:firstLine="208"/>
        <w:jc w:val="both"/>
      </w:pPr>
      <w:r>
        <w:rPr/>
        <w:t>This MPPT controller has a limiting function of charging current, the charging current will be limited within rated range. Therefore, the controller will charge the battery with the rated charging power even if the</w:t>
      </w:r>
      <w:r>
        <w:rPr>
          <w:spacing w:val="-4"/>
        </w:rPr>
        <w:t> </w:t>
      </w:r>
      <w:r>
        <w:rPr/>
        <w:t>input</w:t>
      </w:r>
      <w:r>
        <w:rPr>
          <w:spacing w:val="-1"/>
        </w:rPr>
        <w:t> </w:t>
      </w:r>
      <w:r>
        <w:rPr/>
        <w:t>power</w:t>
      </w:r>
      <w:r>
        <w:rPr>
          <w:spacing w:val="-3"/>
        </w:rPr>
        <w:t> </w:t>
      </w:r>
      <w:r>
        <w:rPr/>
        <w:t>at</w:t>
      </w:r>
      <w:r>
        <w:rPr>
          <w:spacing w:val="-3"/>
        </w:rPr>
        <w:t> </w:t>
      </w:r>
      <w:r>
        <w:rPr/>
        <w:t>the</w:t>
      </w:r>
      <w:r>
        <w:rPr>
          <w:spacing w:val="-1"/>
        </w:rPr>
        <w:t> </w:t>
      </w:r>
      <w:r>
        <w:rPr/>
        <w:t>PV</w:t>
      </w:r>
      <w:r>
        <w:rPr>
          <w:spacing w:val="-3"/>
        </w:rPr>
        <w:t> </w:t>
      </w:r>
      <w:r>
        <w:rPr/>
        <w:t>exceeds.</w:t>
      </w:r>
      <w:r>
        <w:rPr>
          <w:spacing w:val="-3"/>
        </w:rPr>
        <w:t> </w:t>
      </w:r>
      <w:r>
        <w:rPr/>
        <w:t>Such</w:t>
      </w:r>
      <w:r>
        <w:rPr>
          <w:spacing w:val="-4"/>
        </w:rPr>
        <w:t> </w:t>
      </w:r>
      <w:r>
        <w:rPr/>
        <w:t>as:</w:t>
      </w:r>
      <w:r>
        <w:rPr>
          <w:spacing w:val="-3"/>
        </w:rPr>
        <w:t> </w:t>
      </w:r>
      <w:r>
        <w:rPr/>
        <w:t>for</w:t>
      </w:r>
      <w:r>
        <w:rPr>
          <w:spacing w:val="-4"/>
        </w:rPr>
        <w:t> </w:t>
      </w:r>
      <w:r>
        <w:rPr/>
        <w:t>12V</w:t>
      </w:r>
      <w:r>
        <w:rPr>
          <w:spacing w:val="-3"/>
        </w:rPr>
        <w:t> </w:t>
      </w:r>
      <w:r>
        <w:rPr/>
        <w:t>Solar</w:t>
      </w:r>
      <w:r>
        <w:rPr>
          <w:spacing w:val="-3"/>
        </w:rPr>
        <w:t> </w:t>
      </w:r>
      <w:r>
        <w:rPr/>
        <w:t>System</w:t>
      </w:r>
      <w:r>
        <w:rPr>
          <w:spacing w:val="-4"/>
        </w:rPr>
        <w:t> </w:t>
      </w:r>
      <w:r>
        <w:rPr/>
        <w:t>with</w:t>
      </w:r>
      <w:r>
        <w:rPr>
          <w:spacing w:val="-1"/>
        </w:rPr>
        <w:t> </w:t>
      </w:r>
      <w:r>
        <w:rPr/>
        <w:t>30A</w:t>
      </w:r>
      <w:r>
        <w:rPr>
          <w:spacing w:val="-14"/>
        </w:rPr>
        <w:t> </w:t>
      </w:r>
      <w:r>
        <w:rPr/>
        <w:t>controller,</w:t>
      </w:r>
      <w:r>
        <w:rPr>
          <w:spacing w:val="-7"/>
        </w:rPr>
        <w:t> </w:t>
      </w:r>
      <w:r>
        <w:rPr/>
        <w:t>no</w:t>
      </w:r>
      <w:r>
        <w:rPr>
          <w:spacing w:val="-4"/>
        </w:rPr>
        <w:t> </w:t>
      </w:r>
      <w:r>
        <w:rPr/>
        <w:t>matter</w:t>
      </w:r>
      <w:r>
        <w:rPr>
          <w:spacing w:val="-3"/>
        </w:rPr>
        <w:t> </w:t>
      </w:r>
      <w:r>
        <w:rPr/>
        <w:t>the</w:t>
      </w:r>
      <w:r>
        <w:rPr>
          <w:spacing w:val="-1"/>
        </w:rPr>
        <w:t> </w:t>
      </w:r>
      <w:r>
        <w:rPr/>
        <w:t>input power</w:t>
      </w:r>
      <w:r>
        <w:rPr>
          <w:spacing w:val="-3"/>
        </w:rPr>
        <w:t> </w:t>
      </w:r>
      <w:r>
        <w:rPr/>
        <w:t>of</w:t>
      </w:r>
      <w:r>
        <w:rPr>
          <w:spacing w:val="-3"/>
        </w:rPr>
        <w:t> </w:t>
      </w:r>
      <w:r>
        <w:rPr/>
        <w:t>the</w:t>
      </w:r>
      <w:r>
        <w:rPr>
          <w:spacing w:val="-1"/>
        </w:rPr>
        <w:t> </w:t>
      </w:r>
      <w:r>
        <w:rPr/>
        <w:t>solar</w:t>
      </w:r>
      <w:r>
        <w:rPr>
          <w:spacing w:val="-5"/>
        </w:rPr>
        <w:t> </w:t>
      </w:r>
      <w:r>
        <w:rPr/>
        <w:t>panel</w:t>
      </w:r>
      <w:r>
        <w:rPr>
          <w:spacing w:val="-1"/>
        </w:rPr>
        <w:t> </w:t>
      </w:r>
      <w:r>
        <w:rPr/>
        <w:t>is</w:t>
      </w:r>
      <w:r>
        <w:rPr>
          <w:spacing w:val="-4"/>
        </w:rPr>
        <w:t> </w:t>
      </w:r>
      <w:r>
        <w:rPr/>
        <w:t>greater</w:t>
      </w:r>
      <w:r>
        <w:rPr>
          <w:spacing w:val="-3"/>
        </w:rPr>
        <w:t> </w:t>
      </w:r>
      <w:r>
        <w:rPr/>
        <w:t>than</w:t>
      </w:r>
      <w:r>
        <w:rPr>
          <w:spacing w:val="-1"/>
        </w:rPr>
        <w:t> </w:t>
      </w:r>
      <w:r>
        <w:rPr/>
        <w:t>the</w:t>
      </w:r>
      <w:r>
        <w:rPr>
          <w:spacing w:val="-4"/>
        </w:rPr>
        <w:t> </w:t>
      </w:r>
      <w:r>
        <w:rPr/>
        <w:t>rated</w:t>
      </w:r>
      <w:r>
        <w:rPr>
          <w:spacing w:val="-4"/>
        </w:rPr>
        <w:t> </w:t>
      </w:r>
      <w:r>
        <w:rPr/>
        <w:t>number,</w:t>
      </w:r>
      <w:r>
        <w:rPr>
          <w:spacing w:val="-5"/>
        </w:rPr>
        <w:t> </w:t>
      </w:r>
      <w:r>
        <w:rPr/>
        <w:t>the</w:t>
      </w:r>
      <w:r>
        <w:rPr>
          <w:spacing w:val="-4"/>
        </w:rPr>
        <w:t> </w:t>
      </w:r>
      <w:r>
        <w:rPr/>
        <w:t>charging</w:t>
      </w:r>
      <w:r>
        <w:rPr>
          <w:spacing w:val="-1"/>
        </w:rPr>
        <w:t> </w:t>
      </w:r>
      <w:r>
        <w:rPr/>
        <w:t>current</w:t>
      </w:r>
      <w:r>
        <w:rPr>
          <w:spacing w:val="-5"/>
        </w:rPr>
        <w:t> </w:t>
      </w:r>
      <w:r>
        <w:rPr/>
        <w:t>will</w:t>
      </w:r>
      <w:r>
        <w:rPr>
          <w:spacing w:val="-4"/>
        </w:rPr>
        <w:t> </w:t>
      </w:r>
      <w:r>
        <w:rPr/>
        <w:t>not</w:t>
      </w:r>
      <w:r>
        <w:rPr>
          <w:spacing w:val="-3"/>
        </w:rPr>
        <w:t> </w:t>
      </w:r>
      <w:r>
        <w:rPr/>
        <w:t>be</w:t>
      </w:r>
      <w:r>
        <w:rPr>
          <w:spacing w:val="-4"/>
        </w:rPr>
        <w:t> </w:t>
      </w:r>
      <w:r>
        <w:rPr/>
        <w:t>more</w:t>
      </w:r>
      <w:r>
        <w:rPr>
          <w:spacing w:val="-4"/>
        </w:rPr>
        <w:t> </w:t>
      </w:r>
      <w:r>
        <w:rPr/>
        <w:t>than</w:t>
      </w:r>
      <w:r>
        <w:rPr>
          <w:spacing w:val="-1"/>
        </w:rPr>
        <w:t> </w:t>
      </w:r>
      <w:r>
        <w:rPr/>
        <w:t>30A.</w:t>
      </w:r>
    </w:p>
    <w:p>
      <w:pPr>
        <w:spacing w:before="2"/>
        <w:ind w:left="308" w:right="0" w:firstLine="0"/>
        <w:jc w:val="left"/>
        <w:rPr>
          <w:b/>
          <w:sz w:val="21"/>
        </w:rPr>
      </w:pPr>
      <w:r>
        <w:rPr>
          <w:b/>
          <w:sz w:val="21"/>
        </w:rPr>
        <w:t>The actual operation power of the PV array conforms to the conditions below</w:t>
      </w:r>
    </w:p>
    <w:p>
      <w:pPr>
        <w:pStyle w:val="ListParagraph"/>
        <w:numPr>
          <w:ilvl w:val="0"/>
          <w:numId w:val="8"/>
        </w:numPr>
        <w:tabs>
          <w:tab w:pos="561" w:val="left" w:leader="none"/>
        </w:tabs>
        <w:spacing w:line="309" w:lineRule="auto" w:before="70" w:after="0"/>
        <w:ind w:left="100" w:right="115" w:firstLine="216"/>
        <w:jc w:val="left"/>
        <w:rPr>
          <w:sz w:val="21"/>
        </w:rPr>
      </w:pPr>
      <w:r>
        <w:rPr>
          <w:sz w:val="21"/>
        </w:rPr>
        <w:t>PV power ≤ controller rated power, the maximum power of the controller is equal to the actual power of the PV</w:t>
      </w:r>
      <w:r>
        <w:rPr>
          <w:spacing w:val="-8"/>
          <w:sz w:val="21"/>
        </w:rPr>
        <w:t> </w:t>
      </w:r>
      <w:r>
        <w:rPr>
          <w:sz w:val="21"/>
        </w:rPr>
        <w:t>array.</w:t>
      </w:r>
    </w:p>
    <w:p>
      <w:pPr>
        <w:pStyle w:val="ListParagraph"/>
        <w:numPr>
          <w:ilvl w:val="0"/>
          <w:numId w:val="8"/>
        </w:numPr>
        <w:tabs>
          <w:tab w:pos="554" w:val="left" w:leader="none"/>
        </w:tabs>
        <w:spacing w:line="309" w:lineRule="auto" w:before="2" w:after="0"/>
        <w:ind w:left="100" w:right="181" w:firstLine="208"/>
        <w:jc w:val="left"/>
        <w:rPr>
          <w:sz w:val="21"/>
        </w:rPr>
      </w:pPr>
      <w:r>
        <w:rPr>
          <w:sz w:val="21"/>
        </w:rPr>
        <w:t>PV power &gt; controller rated power, the maximum charge power of the controller is equal to the</w:t>
      </w:r>
      <w:r>
        <w:rPr>
          <w:spacing w:val="-29"/>
          <w:sz w:val="21"/>
        </w:rPr>
        <w:t> </w:t>
      </w:r>
      <w:r>
        <w:rPr>
          <w:sz w:val="21"/>
        </w:rPr>
        <w:t>rated power. If the PV array higher than rated power, the charging time at rated power to battery will be longer, more energy to battery yields. Meanwhile, it will waste the power under the fierce sunshine due to the limitation of</w:t>
      </w:r>
      <w:r>
        <w:rPr>
          <w:spacing w:val="-10"/>
          <w:sz w:val="21"/>
        </w:rPr>
        <w:t> </w:t>
      </w:r>
      <w:r>
        <w:rPr>
          <w:sz w:val="21"/>
        </w:rPr>
        <w:t>current.</w:t>
      </w:r>
    </w:p>
    <w:p>
      <w:pPr>
        <w:pStyle w:val="BodyText"/>
        <w:spacing w:before="2"/>
        <w:ind w:left="308"/>
      </w:pPr>
      <w:r>
        <w:rPr>
          <w:b/>
        </w:rPr>
        <w:t>Note</w:t>
      </w:r>
      <w:r>
        <w:rPr/>
        <w:t>: for the rated power of different types of products, please refer to the technical parameters form.</w:t>
      </w:r>
    </w:p>
    <w:p>
      <w:pPr>
        <w:pStyle w:val="BodyText"/>
        <w:spacing w:before="7"/>
        <w:rPr>
          <w:sz w:val="31"/>
        </w:rPr>
      </w:pPr>
    </w:p>
    <w:p>
      <w:pPr>
        <w:pStyle w:val="Heading2"/>
        <w:numPr>
          <w:ilvl w:val="1"/>
          <w:numId w:val="7"/>
        </w:numPr>
        <w:tabs>
          <w:tab w:pos="501" w:val="left" w:leader="none"/>
        </w:tabs>
        <w:spacing w:line="240" w:lineRule="auto" w:before="0" w:after="0"/>
        <w:ind w:left="500" w:right="0" w:hanging="400"/>
        <w:jc w:val="left"/>
      </w:pPr>
      <w:r>
        <w:rPr/>
        <w:t>System Voltage and Battery</w:t>
      </w:r>
      <w:r>
        <w:rPr>
          <w:spacing w:val="-16"/>
        </w:rPr>
        <w:t> </w:t>
      </w:r>
      <w:r>
        <w:rPr/>
        <w:t>Type</w:t>
      </w:r>
    </w:p>
    <w:p>
      <w:pPr>
        <w:pStyle w:val="BodyText"/>
        <w:spacing w:before="10"/>
        <w:rPr>
          <w:b/>
          <w:sz w:val="31"/>
        </w:rPr>
      </w:pPr>
    </w:p>
    <w:p>
      <w:pPr>
        <w:pStyle w:val="BodyText"/>
        <w:spacing w:line="309" w:lineRule="auto"/>
        <w:ind w:left="100" w:right="164" w:firstLine="208"/>
      </w:pPr>
      <w:r>
        <w:rPr/>
        <w:t>1) The controller can charge the DC12V, DC24V, DC36V and DC48V batteries. The controller recognised the system according to the voltage of the first connected battery and reidentified after the power failure was restarted. Therefore, please confirm whether the LCD display system is consistent with the actual system when starting, otherwise, it is necessary to recheck the battery voltage.</w:t>
      </w:r>
    </w:p>
    <w:p>
      <w:pPr>
        <w:pStyle w:val="BodyText"/>
        <w:spacing w:line="259" w:lineRule="auto" w:before="2"/>
        <w:ind w:left="308" w:right="164"/>
      </w:pPr>
      <w:r>
        <w:rPr>
          <w:b/>
        </w:rPr>
        <w:t>Note</w:t>
      </w:r>
      <w:r>
        <w:rPr/>
        <w:t>:battery</w:t>
      </w:r>
      <w:r>
        <w:rPr>
          <w:spacing w:val="-5"/>
        </w:rPr>
        <w:t> </w:t>
      </w:r>
      <w:r>
        <w:rPr/>
        <w:t>group</w:t>
      </w:r>
      <w:r>
        <w:rPr>
          <w:spacing w:val="-6"/>
        </w:rPr>
        <w:t> </w:t>
      </w:r>
      <w:r>
        <w:rPr/>
        <w:t>detailed</w:t>
      </w:r>
      <w:r>
        <w:rPr>
          <w:spacing w:val="-5"/>
        </w:rPr>
        <w:t> </w:t>
      </w:r>
      <w:r>
        <w:rPr/>
        <w:t>system</w:t>
      </w:r>
      <w:r>
        <w:rPr>
          <w:spacing w:val="-7"/>
        </w:rPr>
        <w:t> </w:t>
      </w:r>
      <w:r>
        <w:rPr/>
        <w:t>identification</w:t>
      </w:r>
      <w:r>
        <w:rPr>
          <w:spacing w:val="-6"/>
        </w:rPr>
        <w:t> </w:t>
      </w:r>
      <w:r>
        <w:rPr/>
        <w:t>voltage</w:t>
      </w:r>
      <w:r>
        <w:rPr>
          <w:spacing w:val="-5"/>
        </w:rPr>
        <w:t> </w:t>
      </w:r>
      <w:r>
        <w:rPr/>
        <w:t>please</w:t>
      </w:r>
      <w:r>
        <w:rPr>
          <w:spacing w:val="-6"/>
        </w:rPr>
        <w:t> </w:t>
      </w:r>
      <w:r>
        <w:rPr/>
        <w:t>refer</w:t>
      </w:r>
      <w:r>
        <w:rPr>
          <w:spacing w:val="-6"/>
        </w:rPr>
        <w:t> </w:t>
      </w:r>
      <w:r>
        <w:rPr/>
        <w:t>to</w:t>
      </w:r>
      <w:r>
        <w:rPr>
          <w:spacing w:val="-6"/>
        </w:rPr>
        <w:t> </w:t>
      </w:r>
      <w:r>
        <w:rPr/>
        <w:t>the</w:t>
      </w:r>
      <w:r>
        <w:rPr>
          <w:spacing w:val="-6"/>
        </w:rPr>
        <w:t> </w:t>
      </w:r>
      <w:r>
        <w:rPr/>
        <w:t>technical</w:t>
      </w:r>
      <w:r>
        <w:rPr>
          <w:spacing w:val="-5"/>
        </w:rPr>
        <w:t> </w:t>
      </w:r>
      <w:r>
        <w:rPr/>
        <w:t>parameters</w:t>
      </w:r>
      <w:r>
        <w:rPr>
          <w:spacing w:val="-5"/>
        </w:rPr>
        <w:t> </w:t>
      </w:r>
      <w:r>
        <w:rPr/>
        <w:t>table! </w:t>
      </w:r>
      <w:r>
        <w:rPr>
          <w:spacing w:val="-3"/>
        </w:rPr>
        <w:t>2</w:t>
      </w:r>
      <w:r>
        <w:rPr>
          <w:rFonts w:ascii="宋体" w:eastAsia="宋体" w:hint="eastAsia"/>
          <w:spacing w:val="-3"/>
        </w:rPr>
        <w:t>）</w:t>
      </w:r>
      <w:r>
        <w:rPr>
          <w:spacing w:val="-3"/>
        </w:rPr>
        <w:t>The</w:t>
      </w:r>
      <w:r>
        <w:rPr>
          <w:spacing w:val="-8"/>
        </w:rPr>
        <w:t> </w:t>
      </w:r>
      <w:r>
        <w:rPr/>
        <w:t>controller</w:t>
      </w:r>
      <w:r>
        <w:rPr>
          <w:spacing w:val="-9"/>
        </w:rPr>
        <w:t> </w:t>
      </w:r>
      <w:r>
        <w:rPr/>
        <w:t>has</w:t>
      </w:r>
      <w:r>
        <w:rPr>
          <w:spacing w:val="-8"/>
        </w:rPr>
        <w:t> </w:t>
      </w:r>
      <w:r>
        <w:rPr/>
        <w:t>been</w:t>
      </w:r>
      <w:r>
        <w:rPr>
          <w:spacing w:val="-5"/>
        </w:rPr>
        <w:t> </w:t>
      </w:r>
      <w:r>
        <w:rPr/>
        <w:t>set</w:t>
      </w:r>
      <w:r>
        <w:rPr>
          <w:spacing w:val="-7"/>
        </w:rPr>
        <w:t> </w:t>
      </w:r>
      <w:r>
        <w:rPr/>
        <w:t>up</w:t>
      </w:r>
      <w:r>
        <w:rPr>
          <w:spacing w:val="-8"/>
        </w:rPr>
        <w:t> </w:t>
      </w:r>
      <w:r>
        <w:rPr/>
        <w:t>to</w:t>
      </w:r>
      <w:r>
        <w:rPr>
          <w:spacing w:val="-8"/>
        </w:rPr>
        <w:t> </w:t>
      </w:r>
      <w:r>
        <w:rPr/>
        <w:t>charge</w:t>
      </w:r>
      <w:r>
        <w:rPr>
          <w:spacing w:val="-8"/>
        </w:rPr>
        <w:t> </w:t>
      </w:r>
      <w:r>
        <w:rPr/>
        <w:t>3</w:t>
      </w:r>
      <w:r>
        <w:rPr>
          <w:spacing w:val="-8"/>
        </w:rPr>
        <w:t> </w:t>
      </w:r>
      <w:r>
        <w:rPr/>
        <w:t>kinds</w:t>
      </w:r>
      <w:r>
        <w:rPr>
          <w:spacing w:val="-8"/>
        </w:rPr>
        <w:t> </w:t>
      </w:r>
      <w:r>
        <w:rPr/>
        <w:t>of</w:t>
      </w:r>
      <w:r>
        <w:rPr>
          <w:spacing w:val="-7"/>
        </w:rPr>
        <w:t> </w:t>
      </w:r>
      <w:r>
        <w:rPr/>
        <w:t>conventional</w:t>
      </w:r>
      <w:r>
        <w:rPr>
          <w:spacing w:val="-7"/>
        </w:rPr>
        <w:t> </w:t>
      </w:r>
      <w:r>
        <w:rPr/>
        <w:t>battery</w:t>
      </w:r>
      <w:r>
        <w:rPr>
          <w:spacing w:val="-8"/>
        </w:rPr>
        <w:t> </w:t>
      </w:r>
      <w:r>
        <w:rPr/>
        <w:t>parameters</w:t>
      </w:r>
      <w:r>
        <w:rPr>
          <w:spacing w:val="-8"/>
        </w:rPr>
        <w:t> </w:t>
      </w:r>
      <w:r>
        <w:rPr/>
        <w:t>for</w:t>
      </w:r>
      <w:r>
        <w:rPr>
          <w:spacing w:val="-7"/>
        </w:rPr>
        <w:t> </w:t>
      </w:r>
      <w:r>
        <w:rPr/>
        <w:t>the</w:t>
      </w:r>
      <w:r>
        <w:rPr>
          <w:spacing w:val="-8"/>
        </w:rPr>
        <w:t> </w:t>
      </w:r>
      <w:r>
        <w:rPr/>
        <w:t>following</w:t>
      </w:r>
    </w:p>
    <w:p>
      <w:pPr>
        <w:pStyle w:val="BodyText"/>
        <w:spacing w:line="280" w:lineRule="auto" w:before="54"/>
        <w:ind w:left="100" w:right="164"/>
      </w:pPr>
      <w:r>
        <w:rPr/>
        <w:t>forms. If you need to charge for other special batteries, please choose "User" type, then set up by PC software or APP. (parameters is in 12V system at 25</w:t>
      </w:r>
      <w:r>
        <w:rPr>
          <w:rFonts w:ascii="宋体" w:hAnsi="宋体"/>
        </w:rPr>
        <w:t>℃</w:t>
      </w:r>
      <w:r>
        <w:rPr/>
        <w:t>, please use double value in 24V, use three times value in 36V and use four times value in 48V.)</w:t>
      </w:r>
    </w:p>
    <w:p>
      <w:pPr>
        <w:spacing w:after="0" w:line="280" w:lineRule="auto"/>
        <w:sectPr>
          <w:pgSz w:w="11910" w:h="16840"/>
          <w:pgMar w:header="0" w:footer="993" w:top="1420" w:bottom="1180" w:left="980" w:right="900"/>
        </w:sectPr>
      </w:pPr>
    </w:p>
    <w:p>
      <w:pPr>
        <w:pStyle w:val="BodyText"/>
        <w:spacing w:before="4"/>
        <w:rPr>
          <w:sz w:val="13"/>
        </w:rPr>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1"/>
        <w:gridCol w:w="2355"/>
        <w:gridCol w:w="2828"/>
      </w:tblGrid>
      <w:tr>
        <w:trPr>
          <w:trHeight w:val="582" w:hRule="exact"/>
        </w:trPr>
        <w:tc>
          <w:tcPr>
            <w:tcW w:w="2791" w:type="dxa"/>
          </w:tcPr>
          <w:p>
            <w:pPr>
              <w:pStyle w:val="TableParagraph"/>
              <w:spacing w:before="159"/>
              <w:ind w:left="712" w:right="708"/>
              <w:rPr>
                <w:b/>
                <w:sz w:val="22"/>
              </w:rPr>
            </w:pPr>
            <w:r>
              <w:rPr>
                <w:b/>
                <w:sz w:val="22"/>
              </w:rPr>
              <w:t>Battery type</w:t>
            </w:r>
          </w:p>
        </w:tc>
        <w:tc>
          <w:tcPr>
            <w:tcW w:w="2355" w:type="dxa"/>
          </w:tcPr>
          <w:p>
            <w:pPr>
              <w:pStyle w:val="TableParagraph"/>
              <w:spacing w:before="159"/>
              <w:ind w:left="263" w:right="257"/>
              <w:rPr>
                <w:b/>
                <w:sz w:val="22"/>
              </w:rPr>
            </w:pPr>
            <w:r>
              <w:rPr>
                <w:b/>
                <w:sz w:val="22"/>
              </w:rPr>
              <w:t>Constant voltage</w:t>
            </w:r>
          </w:p>
        </w:tc>
        <w:tc>
          <w:tcPr>
            <w:tcW w:w="2828" w:type="dxa"/>
          </w:tcPr>
          <w:p>
            <w:pPr>
              <w:pStyle w:val="TableParagraph"/>
              <w:spacing w:before="159"/>
              <w:ind w:left="548" w:right="543"/>
              <w:rPr>
                <w:b/>
                <w:sz w:val="22"/>
              </w:rPr>
            </w:pPr>
            <w:r>
              <w:rPr>
                <w:b/>
                <w:sz w:val="22"/>
              </w:rPr>
              <w:t>Floating voltage</w:t>
            </w:r>
          </w:p>
        </w:tc>
      </w:tr>
      <w:tr>
        <w:trPr>
          <w:trHeight w:val="519" w:hRule="exact"/>
        </w:trPr>
        <w:tc>
          <w:tcPr>
            <w:tcW w:w="2791" w:type="dxa"/>
          </w:tcPr>
          <w:p>
            <w:pPr>
              <w:pStyle w:val="TableParagraph"/>
              <w:spacing w:before="127"/>
              <w:ind w:left="709" w:right="709"/>
              <w:rPr>
                <w:sz w:val="22"/>
              </w:rPr>
            </w:pPr>
            <w:r>
              <w:rPr>
                <w:sz w:val="22"/>
              </w:rPr>
              <w:t>Flooded</w:t>
            </w:r>
          </w:p>
        </w:tc>
        <w:tc>
          <w:tcPr>
            <w:tcW w:w="2355" w:type="dxa"/>
          </w:tcPr>
          <w:p>
            <w:pPr>
              <w:pStyle w:val="TableParagraph"/>
              <w:spacing w:before="127"/>
              <w:ind w:left="259" w:right="257"/>
              <w:rPr>
                <w:sz w:val="22"/>
              </w:rPr>
            </w:pPr>
            <w:r>
              <w:rPr>
                <w:sz w:val="22"/>
              </w:rPr>
              <w:t>14.6V</w:t>
            </w:r>
          </w:p>
        </w:tc>
        <w:tc>
          <w:tcPr>
            <w:tcW w:w="2828" w:type="dxa"/>
          </w:tcPr>
          <w:p>
            <w:pPr>
              <w:pStyle w:val="TableParagraph"/>
              <w:spacing w:before="127"/>
              <w:ind w:left="543" w:right="543"/>
              <w:rPr>
                <w:sz w:val="22"/>
              </w:rPr>
            </w:pPr>
            <w:r>
              <w:rPr>
                <w:sz w:val="22"/>
              </w:rPr>
              <w:t>13.8V</w:t>
            </w:r>
          </w:p>
        </w:tc>
      </w:tr>
      <w:tr>
        <w:trPr>
          <w:trHeight w:val="489" w:hRule="exact"/>
        </w:trPr>
        <w:tc>
          <w:tcPr>
            <w:tcW w:w="2791" w:type="dxa"/>
          </w:tcPr>
          <w:p>
            <w:pPr>
              <w:pStyle w:val="TableParagraph"/>
              <w:spacing w:before="112"/>
              <w:ind w:left="709" w:right="709"/>
              <w:rPr>
                <w:sz w:val="22"/>
              </w:rPr>
            </w:pPr>
            <w:r>
              <w:rPr>
                <w:sz w:val="22"/>
              </w:rPr>
              <w:t>Sealed</w:t>
            </w:r>
          </w:p>
        </w:tc>
        <w:tc>
          <w:tcPr>
            <w:tcW w:w="2355" w:type="dxa"/>
          </w:tcPr>
          <w:p>
            <w:pPr>
              <w:pStyle w:val="TableParagraph"/>
              <w:spacing w:before="112"/>
              <w:ind w:left="259" w:right="257"/>
              <w:rPr>
                <w:sz w:val="22"/>
              </w:rPr>
            </w:pPr>
            <w:r>
              <w:rPr>
                <w:sz w:val="22"/>
              </w:rPr>
              <w:t>14.4V</w:t>
            </w:r>
          </w:p>
        </w:tc>
        <w:tc>
          <w:tcPr>
            <w:tcW w:w="2828" w:type="dxa"/>
          </w:tcPr>
          <w:p>
            <w:pPr>
              <w:pStyle w:val="TableParagraph"/>
              <w:spacing w:before="112"/>
              <w:ind w:left="543" w:right="543"/>
              <w:rPr>
                <w:sz w:val="22"/>
              </w:rPr>
            </w:pPr>
            <w:r>
              <w:rPr>
                <w:sz w:val="22"/>
              </w:rPr>
              <w:t>13.8V</w:t>
            </w:r>
          </w:p>
        </w:tc>
      </w:tr>
      <w:tr>
        <w:trPr>
          <w:trHeight w:val="352" w:hRule="exact"/>
        </w:trPr>
        <w:tc>
          <w:tcPr>
            <w:tcW w:w="2791" w:type="dxa"/>
          </w:tcPr>
          <w:p>
            <w:pPr>
              <w:pStyle w:val="TableParagraph"/>
              <w:spacing w:before="45"/>
              <w:ind w:left="711" w:right="709"/>
              <w:rPr>
                <w:sz w:val="22"/>
              </w:rPr>
            </w:pPr>
            <w:r>
              <w:rPr>
                <w:sz w:val="22"/>
              </w:rPr>
              <w:t>Gel</w:t>
            </w:r>
          </w:p>
        </w:tc>
        <w:tc>
          <w:tcPr>
            <w:tcW w:w="2355" w:type="dxa"/>
          </w:tcPr>
          <w:p>
            <w:pPr>
              <w:pStyle w:val="TableParagraph"/>
              <w:spacing w:before="45"/>
              <w:ind w:left="259" w:right="257"/>
              <w:rPr>
                <w:sz w:val="22"/>
              </w:rPr>
            </w:pPr>
            <w:r>
              <w:rPr>
                <w:sz w:val="22"/>
              </w:rPr>
              <w:t>14.2V</w:t>
            </w:r>
          </w:p>
        </w:tc>
        <w:tc>
          <w:tcPr>
            <w:tcW w:w="2828" w:type="dxa"/>
          </w:tcPr>
          <w:p>
            <w:pPr>
              <w:pStyle w:val="TableParagraph"/>
              <w:spacing w:before="45"/>
              <w:ind w:left="543" w:right="543"/>
              <w:rPr>
                <w:sz w:val="22"/>
              </w:rPr>
            </w:pPr>
            <w:r>
              <w:rPr>
                <w:sz w:val="22"/>
              </w:rPr>
              <w:t>13.8V</w:t>
            </w:r>
          </w:p>
        </w:tc>
      </w:tr>
      <w:tr>
        <w:trPr>
          <w:trHeight w:val="475" w:hRule="exact"/>
        </w:trPr>
        <w:tc>
          <w:tcPr>
            <w:tcW w:w="2791" w:type="dxa"/>
          </w:tcPr>
          <w:p>
            <w:pPr>
              <w:pStyle w:val="TableParagraph"/>
              <w:spacing w:before="106"/>
              <w:ind w:left="712" w:right="709"/>
              <w:rPr>
                <w:sz w:val="22"/>
              </w:rPr>
            </w:pPr>
            <w:r>
              <w:rPr>
                <w:sz w:val="22"/>
              </w:rPr>
              <w:t>User (setting)</w:t>
            </w:r>
          </w:p>
        </w:tc>
        <w:tc>
          <w:tcPr>
            <w:tcW w:w="2355" w:type="dxa"/>
          </w:tcPr>
          <w:p>
            <w:pPr>
              <w:pStyle w:val="TableParagraph"/>
              <w:spacing w:before="106"/>
              <w:ind w:left="259" w:right="257"/>
              <w:rPr>
                <w:sz w:val="22"/>
              </w:rPr>
            </w:pPr>
            <w:r>
              <w:rPr>
                <w:sz w:val="22"/>
              </w:rPr>
              <w:t>C(9V~15V)</w:t>
            </w:r>
          </w:p>
        </w:tc>
        <w:tc>
          <w:tcPr>
            <w:tcW w:w="2828" w:type="dxa"/>
          </w:tcPr>
          <w:p>
            <w:pPr>
              <w:pStyle w:val="TableParagraph"/>
              <w:spacing w:before="106"/>
              <w:ind w:left="546" w:right="543"/>
              <w:rPr>
                <w:sz w:val="22"/>
              </w:rPr>
            </w:pPr>
            <w:r>
              <w:rPr>
                <w:sz w:val="22"/>
              </w:rPr>
              <w:t>F(9V~15V)</w:t>
            </w:r>
          </w:p>
        </w:tc>
      </w:tr>
    </w:tbl>
    <w:p>
      <w:pPr>
        <w:pStyle w:val="BodyText"/>
        <w:spacing w:before="7"/>
        <w:rPr>
          <w:sz w:val="20"/>
        </w:rPr>
      </w:pPr>
    </w:p>
    <w:p>
      <w:pPr>
        <w:pStyle w:val="Heading2"/>
        <w:numPr>
          <w:ilvl w:val="1"/>
          <w:numId w:val="7"/>
        </w:numPr>
        <w:tabs>
          <w:tab w:pos="501" w:val="left" w:leader="none"/>
        </w:tabs>
        <w:spacing w:line="240" w:lineRule="auto" w:before="93" w:after="0"/>
        <w:ind w:left="500" w:right="0" w:hanging="400"/>
        <w:jc w:val="left"/>
      </w:pPr>
      <w:r>
        <w:rPr/>
        <w:t>DC Load Output Voltage and Max. Discharge</w:t>
      </w:r>
      <w:r>
        <w:rPr>
          <w:spacing w:val="-17"/>
        </w:rPr>
        <w:t> </w:t>
      </w:r>
      <w:r>
        <w:rPr/>
        <w:t>Current</w:t>
      </w:r>
    </w:p>
    <w:p>
      <w:pPr>
        <w:pStyle w:val="BodyText"/>
        <w:spacing w:before="7"/>
        <w:rPr>
          <w:b/>
          <w:sz w:val="31"/>
        </w:rPr>
      </w:pPr>
    </w:p>
    <w:p>
      <w:pPr>
        <w:pStyle w:val="BodyText"/>
        <w:spacing w:line="309" w:lineRule="auto"/>
        <w:ind w:left="100" w:firstLine="208"/>
      </w:pPr>
      <w:r>
        <w:rPr/>
        <w:t>The controller has DC LOAD output function, and its output voltage range is the same as the battery group. If the battery's voltage is 48.6V, then DC can output a voltage of 48.6V at this moment.</w:t>
      </w:r>
    </w:p>
    <w:p>
      <w:pPr>
        <w:pStyle w:val="BodyText"/>
        <w:spacing w:before="10"/>
        <w:rPr>
          <w:sz w:val="25"/>
        </w:rPr>
      </w:pPr>
    </w:p>
    <w:p>
      <w:pPr>
        <w:pStyle w:val="Heading2"/>
        <w:numPr>
          <w:ilvl w:val="1"/>
          <w:numId w:val="7"/>
        </w:numPr>
        <w:tabs>
          <w:tab w:pos="501" w:val="left" w:leader="none"/>
        </w:tabs>
        <w:spacing w:line="240" w:lineRule="auto" w:before="1" w:after="0"/>
        <w:ind w:left="500" w:right="0" w:hanging="400"/>
        <w:jc w:val="left"/>
      </w:pPr>
      <w:r>
        <w:rPr/>
        <w:t>Specifications for Cables and</w:t>
      </w:r>
      <w:r>
        <w:rPr>
          <w:spacing w:val="-17"/>
        </w:rPr>
        <w:t> </w:t>
      </w:r>
      <w:r>
        <w:rPr/>
        <w:t>Breakers</w:t>
      </w:r>
    </w:p>
    <w:p>
      <w:pPr>
        <w:pStyle w:val="BodyText"/>
        <w:spacing w:before="7"/>
        <w:rPr>
          <w:b/>
          <w:sz w:val="31"/>
        </w:rPr>
      </w:pPr>
    </w:p>
    <w:p>
      <w:pPr>
        <w:pStyle w:val="BodyText"/>
        <w:ind w:left="308"/>
      </w:pPr>
      <w:r>
        <w:rPr/>
        <w:t>The wiring and installation methods must conform to all national and local electrical code requirements.</w:t>
      </w:r>
    </w:p>
    <w:p>
      <w:pPr>
        <w:pStyle w:val="Heading4"/>
        <w:spacing w:before="66"/>
        <w:ind w:left="320" w:firstLine="0"/>
      </w:pPr>
      <w:r>
        <w:rPr/>
        <w:t>PV array specification of Wiring</w:t>
      </w:r>
    </w:p>
    <w:p>
      <w:pPr>
        <w:pStyle w:val="BodyText"/>
        <w:spacing w:line="309" w:lineRule="auto" w:before="63"/>
        <w:ind w:left="100" w:right="210" w:firstLine="208"/>
      </w:pPr>
      <w:r>
        <w:rPr/>
        <w:t>Since PV array output can vary due to the PV module size, connection method or sunlight angle, the minimum wire can be calculated by the Isc of PV array. Please refer to the value of Isc in PV module specification. (When the PV modules connect in series, the Isc is equal to the PV module's Isc. When the PV modules connect in parallels, the Isc is equal to the sum of PV module's Isc. )</w:t>
      </w:r>
    </w:p>
    <w:p>
      <w:pPr>
        <w:pStyle w:val="BodyText"/>
        <w:spacing w:line="309" w:lineRule="auto" w:before="2"/>
        <w:ind w:left="100" w:right="134" w:firstLine="208"/>
      </w:pPr>
      <w:r>
        <w:rPr/>
        <w:t>And in order to facilitate the opening and closing of the machine and safety, it is recommended to install the circuit breaker. Please refer to the specification selection of the next table wire and circuit breaker.</w:t>
      </w:r>
    </w:p>
    <w:p>
      <w:pPr>
        <w:pStyle w:val="BodyText"/>
        <w:spacing w:before="4"/>
        <w:rPr>
          <w:sz w:val="24"/>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2"/>
        <w:gridCol w:w="1546"/>
        <w:gridCol w:w="1858"/>
        <w:gridCol w:w="1442"/>
        <w:gridCol w:w="1489"/>
        <w:gridCol w:w="1050"/>
      </w:tblGrid>
      <w:tr>
        <w:trPr>
          <w:trHeight w:val="736" w:hRule="exact"/>
        </w:trPr>
        <w:tc>
          <w:tcPr>
            <w:tcW w:w="1112" w:type="dxa"/>
          </w:tcPr>
          <w:p>
            <w:pPr>
              <w:pStyle w:val="TableParagraph"/>
              <w:spacing w:before="5"/>
              <w:jc w:val="left"/>
              <w:rPr>
                <w:sz w:val="20"/>
              </w:rPr>
            </w:pPr>
          </w:p>
          <w:p>
            <w:pPr>
              <w:pStyle w:val="TableParagraph"/>
              <w:ind w:left="231" w:right="231"/>
              <w:rPr>
                <w:sz w:val="22"/>
              </w:rPr>
            </w:pPr>
            <w:r>
              <w:rPr>
                <w:sz w:val="22"/>
              </w:rPr>
              <w:t>Model</w:t>
            </w:r>
          </w:p>
        </w:tc>
        <w:tc>
          <w:tcPr>
            <w:tcW w:w="1546" w:type="dxa"/>
          </w:tcPr>
          <w:p>
            <w:pPr>
              <w:pStyle w:val="TableParagraph"/>
              <w:spacing w:line="295" w:lineRule="auto" w:before="79"/>
              <w:ind w:left="426" w:right="86" w:hanging="317"/>
              <w:jc w:val="left"/>
              <w:rPr>
                <w:sz w:val="22"/>
              </w:rPr>
            </w:pPr>
            <w:r>
              <w:rPr>
                <w:sz w:val="22"/>
              </w:rPr>
              <w:t>Rated charge current</w:t>
            </w:r>
          </w:p>
        </w:tc>
        <w:tc>
          <w:tcPr>
            <w:tcW w:w="1858" w:type="dxa"/>
          </w:tcPr>
          <w:p>
            <w:pPr>
              <w:pStyle w:val="TableParagraph"/>
              <w:spacing w:line="295" w:lineRule="auto" w:before="79"/>
              <w:ind w:left="581" w:right="101" w:hanging="456"/>
              <w:jc w:val="left"/>
              <w:rPr>
                <w:sz w:val="22"/>
              </w:rPr>
            </w:pPr>
            <w:r>
              <w:rPr>
                <w:sz w:val="22"/>
              </w:rPr>
              <w:t>Rated discharge current</w:t>
            </w:r>
          </w:p>
        </w:tc>
        <w:tc>
          <w:tcPr>
            <w:tcW w:w="1442" w:type="dxa"/>
          </w:tcPr>
          <w:p>
            <w:pPr>
              <w:pStyle w:val="TableParagraph"/>
              <w:spacing w:line="295" w:lineRule="auto" w:before="79"/>
              <w:ind w:left="106" w:right="84" w:firstLine="31"/>
              <w:jc w:val="left"/>
              <w:rPr>
                <w:sz w:val="22"/>
              </w:rPr>
            </w:pPr>
            <w:r>
              <w:rPr>
                <w:sz w:val="22"/>
              </w:rPr>
              <w:t>Battery wire (mm2/AWG)</w:t>
            </w:r>
          </w:p>
        </w:tc>
        <w:tc>
          <w:tcPr>
            <w:tcW w:w="1489" w:type="dxa"/>
          </w:tcPr>
          <w:p>
            <w:pPr>
              <w:pStyle w:val="TableParagraph"/>
              <w:spacing w:line="295" w:lineRule="auto" w:before="79"/>
              <w:ind w:left="130" w:right="107" w:firstLine="134"/>
              <w:jc w:val="left"/>
              <w:rPr>
                <w:sz w:val="22"/>
              </w:rPr>
            </w:pPr>
            <w:r>
              <w:rPr>
                <w:sz w:val="22"/>
              </w:rPr>
              <w:t>Load wire (mm2/AWG)</w:t>
            </w:r>
          </w:p>
        </w:tc>
        <w:tc>
          <w:tcPr>
            <w:tcW w:w="1050" w:type="dxa"/>
          </w:tcPr>
          <w:p>
            <w:pPr>
              <w:pStyle w:val="TableParagraph"/>
              <w:spacing w:before="5"/>
              <w:jc w:val="left"/>
              <w:rPr>
                <w:sz w:val="20"/>
              </w:rPr>
            </w:pPr>
          </w:p>
          <w:p>
            <w:pPr>
              <w:pStyle w:val="TableParagraph"/>
              <w:ind w:left="117" w:right="112"/>
              <w:rPr>
                <w:sz w:val="22"/>
              </w:rPr>
            </w:pPr>
            <w:r>
              <w:rPr>
                <w:sz w:val="22"/>
              </w:rPr>
              <w:t>Breaker</w:t>
            </w:r>
          </w:p>
        </w:tc>
      </w:tr>
      <w:tr>
        <w:trPr>
          <w:trHeight w:val="536" w:hRule="exact"/>
        </w:trPr>
        <w:tc>
          <w:tcPr>
            <w:tcW w:w="1112" w:type="dxa"/>
          </w:tcPr>
          <w:p>
            <w:pPr>
              <w:pStyle w:val="TableParagraph"/>
              <w:spacing w:before="135"/>
              <w:ind w:left="231" w:right="231"/>
              <w:rPr>
                <w:sz w:val="22"/>
              </w:rPr>
            </w:pPr>
            <w:r>
              <w:rPr>
                <w:sz w:val="22"/>
              </w:rPr>
              <w:t>20A</w:t>
            </w:r>
          </w:p>
        </w:tc>
        <w:tc>
          <w:tcPr>
            <w:tcW w:w="1546" w:type="dxa"/>
          </w:tcPr>
          <w:p>
            <w:pPr>
              <w:pStyle w:val="TableParagraph"/>
              <w:spacing w:before="135"/>
              <w:ind w:left="572"/>
              <w:jc w:val="left"/>
              <w:rPr>
                <w:sz w:val="22"/>
              </w:rPr>
            </w:pPr>
            <w:r>
              <w:rPr>
                <w:sz w:val="22"/>
              </w:rPr>
              <w:t>20A</w:t>
            </w:r>
          </w:p>
        </w:tc>
        <w:tc>
          <w:tcPr>
            <w:tcW w:w="1858" w:type="dxa"/>
          </w:tcPr>
          <w:p>
            <w:pPr>
              <w:pStyle w:val="TableParagraph"/>
              <w:spacing w:before="135"/>
              <w:ind w:left="708" w:right="708"/>
              <w:rPr>
                <w:sz w:val="22"/>
              </w:rPr>
            </w:pPr>
            <w:r>
              <w:rPr>
                <w:sz w:val="22"/>
              </w:rPr>
              <w:t>40A</w:t>
            </w:r>
          </w:p>
        </w:tc>
        <w:tc>
          <w:tcPr>
            <w:tcW w:w="1442" w:type="dxa"/>
          </w:tcPr>
          <w:p>
            <w:pPr>
              <w:pStyle w:val="TableParagraph"/>
              <w:spacing w:before="135"/>
              <w:ind w:left="502"/>
              <w:jc w:val="left"/>
              <w:rPr>
                <w:sz w:val="22"/>
              </w:rPr>
            </w:pPr>
            <w:r>
              <w:rPr>
                <w:sz w:val="22"/>
              </w:rPr>
              <w:t>4/10</w:t>
            </w:r>
          </w:p>
        </w:tc>
        <w:tc>
          <w:tcPr>
            <w:tcW w:w="1489" w:type="dxa"/>
          </w:tcPr>
          <w:p>
            <w:pPr>
              <w:pStyle w:val="TableParagraph"/>
              <w:spacing w:before="135"/>
              <w:ind w:left="506" w:right="505"/>
              <w:rPr>
                <w:sz w:val="22"/>
              </w:rPr>
            </w:pPr>
            <w:r>
              <w:rPr>
                <w:sz w:val="22"/>
              </w:rPr>
              <w:t>14/7</w:t>
            </w:r>
          </w:p>
        </w:tc>
        <w:tc>
          <w:tcPr>
            <w:tcW w:w="1050" w:type="dxa"/>
          </w:tcPr>
          <w:p>
            <w:pPr>
              <w:pStyle w:val="TableParagraph"/>
              <w:spacing w:before="135"/>
              <w:ind w:left="114" w:right="112"/>
              <w:rPr>
                <w:sz w:val="22"/>
              </w:rPr>
            </w:pPr>
            <w:r>
              <w:rPr>
                <w:sz w:val="22"/>
              </w:rPr>
              <w:t>&gt;40A</w:t>
            </w:r>
          </w:p>
        </w:tc>
      </w:tr>
      <w:tr>
        <w:trPr>
          <w:trHeight w:val="536" w:hRule="exact"/>
        </w:trPr>
        <w:tc>
          <w:tcPr>
            <w:tcW w:w="1112" w:type="dxa"/>
          </w:tcPr>
          <w:p>
            <w:pPr>
              <w:pStyle w:val="TableParagraph"/>
              <w:spacing w:before="135"/>
              <w:ind w:left="231" w:right="231"/>
              <w:rPr>
                <w:sz w:val="22"/>
              </w:rPr>
            </w:pPr>
            <w:r>
              <w:rPr>
                <w:sz w:val="22"/>
              </w:rPr>
              <w:t>30A</w:t>
            </w:r>
          </w:p>
        </w:tc>
        <w:tc>
          <w:tcPr>
            <w:tcW w:w="1546" w:type="dxa"/>
          </w:tcPr>
          <w:p>
            <w:pPr>
              <w:pStyle w:val="TableParagraph"/>
              <w:spacing w:before="135"/>
              <w:ind w:left="572"/>
              <w:jc w:val="left"/>
              <w:rPr>
                <w:sz w:val="22"/>
              </w:rPr>
            </w:pPr>
            <w:r>
              <w:rPr>
                <w:sz w:val="22"/>
              </w:rPr>
              <w:t>30A</w:t>
            </w:r>
          </w:p>
        </w:tc>
        <w:tc>
          <w:tcPr>
            <w:tcW w:w="1858" w:type="dxa"/>
          </w:tcPr>
          <w:p>
            <w:pPr>
              <w:pStyle w:val="TableParagraph"/>
              <w:spacing w:before="135"/>
              <w:ind w:left="708" w:right="708"/>
              <w:rPr>
                <w:sz w:val="22"/>
              </w:rPr>
            </w:pPr>
            <w:r>
              <w:rPr>
                <w:sz w:val="22"/>
              </w:rPr>
              <w:t>40A</w:t>
            </w:r>
          </w:p>
        </w:tc>
        <w:tc>
          <w:tcPr>
            <w:tcW w:w="1442" w:type="dxa"/>
          </w:tcPr>
          <w:p>
            <w:pPr>
              <w:pStyle w:val="TableParagraph"/>
              <w:spacing w:before="135"/>
              <w:ind w:left="562"/>
              <w:jc w:val="left"/>
              <w:rPr>
                <w:sz w:val="22"/>
              </w:rPr>
            </w:pPr>
            <w:r>
              <w:rPr>
                <w:sz w:val="22"/>
              </w:rPr>
              <w:t>8/8</w:t>
            </w:r>
          </w:p>
        </w:tc>
        <w:tc>
          <w:tcPr>
            <w:tcW w:w="1489" w:type="dxa"/>
          </w:tcPr>
          <w:p>
            <w:pPr>
              <w:pStyle w:val="TableParagraph"/>
              <w:spacing w:before="135"/>
              <w:ind w:left="506" w:right="505"/>
              <w:rPr>
                <w:sz w:val="22"/>
              </w:rPr>
            </w:pPr>
            <w:r>
              <w:rPr>
                <w:sz w:val="22"/>
              </w:rPr>
              <w:t>14/7</w:t>
            </w:r>
          </w:p>
        </w:tc>
        <w:tc>
          <w:tcPr>
            <w:tcW w:w="1050" w:type="dxa"/>
          </w:tcPr>
          <w:p>
            <w:pPr>
              <w:pStyle w:val="TableParagraph"/>
              <w:spacing w:before="135"/>
              <w:ind w:left="114" w:right="112"/>
              <w:rPr>
                <w:sz w:val="22"/>
              </w:rPr>
            </w:pPr>
            <w:r>
              <w:rPr>
                <w:sz w:val="22"/>
              </w:rPr>
              <w:t>&gt;50A</w:t>
            </w:r>
          </w:p>
        </w:tc>
      </w:tr>
      <w:tr>
        <w:trPr>
          <w:trHeight w:val="536" w:hRule="exact"/>
        </w:trPr>
        <w:tc>
          <w:tcPr>
            <w:tcW w:w="1112" w:type="dxa"/>
          </w:tcPr>
          <w:p>
            <w:pPr>
              <w:pStyle w:val="TableParagraph"/>
              <w:spacing w:before="136"/>
              <w:ind w:left="231" w:right="231"/>
              <w:rPr>
                <w:sz w:val="22"/>
              </w:rPr>
            </w:pPr>
            <w:r>
              <w:rPr>
                <w:sz w:val="22"/>
              </w:rPr>
              <w:t>40A</w:t>
            </w:r>
          </w:p>
        </w:tc>
        <w:tc>
          <w:tcPr>
            <w:tcW w:w="1546" w:type="dxa"/>
          </w:tcPr>
          <w:p>
            <w:pPr>
              <w:pStyle w:val="TableParagraph"/>
              <w:spacing w:before="136"/>
              <w:ind w:left="572"/>
              <w:jc w:val="left"/>
              <w:rPr>
                <w:sz w:val="22"/>
              </w:rPr>
            </w:pPr>
            <w:r>
              <w:rPr>
                <w:sz w:val="22"/>
              </w:rPr>
              <w:t>40A</w:t>
            </w:r>
          </w:p>
        </w:tc>
        <w:tc>
          <w:tcPr>
            <w:tcW w:w="1858" w:type="dxa"/>
          </w:tcPr>
          <w:p>
            <w:pPr>
              <w:pStyle w:val="TableParagraph"/>
              <w:spacing w:before="136"/>
              <w:ind w:left="708" w:right="708"/>
              <w:rPr>
                <w:sz w:val="22"/>
              </w:rPr>
            </w:pPr>
            <w:r>
              <w:rPr>
                <w:sz w:val="22"/>
              </w:rPr>
              <w:t>40A</w:t>
            </w:r>
          </w:p>
        </w:tc>
        <w:tc>
          <w:tcPr>
            <w:tcW w:w="1442" w:type="dxa"/>
          </w:tcPr>
          <w:p>
            <w:pPr>
              <w:pStyle w:val="TableParagraph"/>
              <w:spacing w:before="136"/>
              <w:ind w:left="502"/>
              <w:jc w:val="left"/>
              <w:rPr>
                <w:sz w:val="22"/>
              </w:rPr>
            </w:pPr>
            <w:r>
              <w:rPr>
                <w:sz w:val="22"/>
              </w:rPr>
              <w:t>14/7</w:t>
            </w:r>
          </w:p>
        </w:tc>
        <w:tc>
          <w:tcPr>
            <w:tcW w:w="1489" w:type="dxa"/>
          </w:tcPr>
          <w:p>
            <w:pPr>
              <w:pStyle w:val="TableParagraph"/>
              <w:spacing w:before="136"/>
              <w:ind w:left="506" w:right="505"/>
              <w:rPr>
                <w:sz w:val="22"/>
              </w:rPr>
            </w:pPr>
            <w:r>
              <w:rPr>
                <w:sz w:val="22"/>
              </w:rPr>
              <w:t>14/7</w:t>
            </w:r>
          </w:p>
        </w:tc>
        <w:tc>
          <w:tcPr>
            <w:tcW w:w="1050" w:type="dxa"/>
          </w:tcPr>
          <w:p>
            <w:pPr>
              <w:pStyle w:val="TableParagraph"/>
              <w:spacing w:before="136"/>
              <w:ind w:left="116" w:right="112"/>
              <w:rPr>
                <w:sz w:val="22"/>
              </w:rPr>
            </w:pPr>
            <w:r>
              <w:rPr>
                <w:sz w:val="22"/>
              </w:rPr>
              <w:t>&gt;63A</w:t>
            </w:r>
          </w:p>
        </w:tc>
      </w:tr>
      <w:tr>
        <w:trPr>
          <w:trHeight w:val="536" w:hRule="exact"/>
        </w:trPr>
        <w:tc>
          <w:tcPr>
            <w:tcW w:w="1112" w:type="dxa"/>
          </w:tcPr>
          <w:p>
            <w:pPr>
              <w:pStyle w:val="TableParagraph"/>
              <w:spacing w:before="135"/>
              <w:ind w:left="231" w:right="231"/>
              <w:rPr>
                <w:sz w:val="22"/>
              </w:rPr>
            </w:pPr>
            <w:r>
              <w:rPr>
                <w:sz w:val="22"/>
              </w:rPr>
              <w:t>50A</w:t>
            </w:r>
          </w:p>
        </w:tc>
        <w:tc>
          <w:tcPr>
            <w:tcW w:w="1546" w:type="dxa"/>
          </w:tcPr>
          <w:p>
            <w:pPr>
              <w:pStyle w:val="TableParagraph"/>
              <w:spacing w:before="135"/>
              <w:ind w:left="572"/>
              <w:jc w:val="left"/>
              <w:rPr>
                <w:sz w:val="22"/>
              </w:rPr>
            </w:pPr>
            <w:r>
              <w:rPr>
                <w:sz w:val="22"/>
              </w:rPr>
              <w:t>50A</w:t>
            </w:r>
          </w:p>
        </w:tc>
        <w:tc>
          <w:tcPr>
            <w:tcW w:w="1858" w:type="dxa"/>
          </w:tcPr>
          <w:p>
            <w:pPr>
              <w:pStyle w:val="TableParagraph"/>
              <w:spacing w:before="135"/>
              <w:ind w:left="708" w:right="708"/>
              <w:rPr>
                <w:sz w:val="22"/>
              </w:rPr>
            </w:pPr>
            <w:r>
              <w:rPr>
                <w:sz w:val="22"/>
              </w:rPr>
              <w:t>60A</w:t>
            </w:r>
          </w:p>
        </w:tc>
        <w:tc>
          <w:tcPr>
            <w:tcW w:w="1442" w:type="dxa"/>
          </w:tcPr>
          <w:p>
            <w:pPr>
              <w:pStyle w:val="TableParagraph"/>
              <w:spacing w:before="135"/>
              <w:ind w:left="502"/>
              <w:jc w:val="left"/>
              <w:rPr>
                <w:sz w:val="22"/>
              </w:rPr>
            </w:pPr>
            <w:r>
              <w:rPr>
                <w:sz w:val="22"/>
              </w:rPr>
              <w:t>16/6</w:t>
            </w:r>
          </w:p>
        </w:tc>
        <w:tc>
          <w:tcPr>
            <w:tcW w:w="1489" w:type="dxa"/>
          </w:tcPr>
          <w:p>
            <w:pPr>
              <w:pStyle w:val="TableParagraph"/>
              <w:spacing w:before="135"/>
              <w:ind w:left="506" w:right="505"/>
              <w:rPr>
                <w:sz w:val="22"/>
              </w:rPr>
            </w:pPr>
            <w:r>
              <w:rPr>
                <w:sz w:val="22"/>
              </w:rPr>
              <w:t>20/5</w:t>
            </w:r>
          </w:p>
        </w:tc>
        <w:tc>
          <w:tcPr>
            <w:tcW w:w="1050" w:type="dxa"/>
          </w:tcPr>
          <w:p>
            <w:pPr>
              <w:pStyle w:val="TableParagraph"/>
              <w:spacing w:before="135"/>
              <w:ind w:left="114" w:right="112"/>
              <w:rPr>
                <w:sz w:val="22"/>
              </w:rPr>
            </w:pPr>
            <w:r>
              <w:rPr>
                <w:sz w:val="22"/>
              </w:rPr>
              <w:t>&gt;100A</w:t>
            </w:r>
          </w:p>
        </w:tc>
      </w:tr>
      <w:tr>
        <w:trPr>
          <w:trHeight w:val="536" w:hRule="exact"/>
        </w:trPr>
        <w:tc>
          <w:tcPr>
            <w:tcW w:w="1112" w:type="dxa"/>
          </w:tcPr>
          <w:p>
            <w:pPr>
              <w:pStyle w:val="TableParagraph"/>
              <w:spacing w:before="135"/>
              <w:ind w:left="231" w:right="231"/>
              <w:rPr>
                <w:sz w:val="22"/>
              </w:rPr>
            </w:pPr>
            <w:r>
              <w:rPr>
                <w:sz w:val="22"/>
              </w:rPr>
              <w:t>60A</w:t>
            </w:r>
          </w:p>
        </w:tc>
        <w:tc>
          <w:tcPr>
            <w:tcW w:w="1546" w:type="dxa"/>
          </w:tcPr>
          <w:p>
            <w:pPr>
              <w:pStyle w:val="TableParagraph"/>
              <w:spacing w:before="135"/>
              <w:ind w:left="572"/>
              <w:jc w:val="left"/>
              <w:rPr>
                <w:sz w:val="22"/>
              </w:rPr>
            </w:pPr>
            <w:r>
              <w:rPr>
                <w:sz w:val="22"/>
              </w:rPr>
              <w:t>60A</w:t>
            </w:r>
          </w:p>
        </w:tc>
        <w:tc>
          <w:tcPr>
            <w:tcW w:w="1858" w:type="dxa"/>
          </w:tcPr>
          <w:p>
            <w:pPr>
              <w:pStyle w:val="TableParagraph"/>
              <w:spacing w:before="135"/>
              <w:ind w:left="708" w:right="708"/>
              <w:rPr>
                <w:sz w:val="22"/>
              </w:rPr>
            </w:pPr>
            <w:r>
              <w:rPr>
                <w:sz w:val="22"/>
              </w:rPr>
              <w:t>60A</w:t>
            </w:r>
          </w:p>
        </w:tc>
        <w:tc>
          <w:tcPr>
            <w:tcW w:w="1442" w:type="dxa"/>
          </w:tcPr>
          <w:p>
            <w:pPr>
              <w:pStyle w:val="TableParagraph"/>
              <w:spacing w:before="135"/>
              <w:ind w:left="502"/>
              <w:jc w:val="left"/>
              <w:rPr>
                <w:sz w:val="22"/>
              </w:rPr>
            </w:pPr>
            <w:r>
              <w:rPr>
                <w:sz w:val="22"/>
              </w:rPr>
              <w:t>20/5</w:t>
            </w:r>
          </w:p>
        </w:tc>
        <w:tc>
          <w:tcPr>
            <w:tcW w:w="1489" w:type="dxa"/>
          </w:tcPr>
          <w:p>
            <w:pPr>
              <w:pStyle w:val="TableParagraph"/>
              <w:spacing w:before="135"/>
              <w:ind w:left="506" w:right="505"/>
              <w:rPr>
                <w:sz w:val="22"/>
              </w:rPr>
            </w:pPr>
            <w:r>
              <w:rPr>
                <w:sz w:val="22"/>
              </w:rPr>
              <w:t>20/5</w:t>
            </w:r>
          </w:p>
        </w:tc>
        <w:tc>
          <w:tcPr>
            <w:tcW w:w="1050" w:type="dxa"/>
          </w:tcPr>
          <w:p>
            <w:pPr>
              <w:pStyle w:val="TableParagraph"/>
              <w:spacing w:before="135"/>
              <w:ind w:left="114" w:right="112"/>
              <w:rPr>
                <w:sz w:val="22"/>
              </w:rPr>
            </w:pPr>
            <w:r>
              <w:rPr>
                <w:sz w:val="22"/>
              </w:rPr>
              <w:t>&gt;100A</w:t>
            </w:r>
          </w:p>
        </w:tc>
      </w:tr>
    </w:tbl>
    <w:p>
      <w:pPr>
        <w:pStyle w:val="BodyText"/>
        <w:spacing w:before="2"/>
        <w:rPr>
          <w:sz w:val="22"/>
        </w:rPr>
      </w:pPr>
    </w:p>
    <w:p>
      <w:pPr>
        <w:pStyle w:val="BodyText"/>
        <w:spacing w:line="309" w:lineRule="auto" w:before="92"/>
        <w:ind w:left="100" w:right="11" w:firstLine="208"/>
      </w:pPr>
      <w:r>
        <w:rPr/>
        <w:t>Before you connect the wire, please open the product case. After done it, please close and locked them, it is helpful to protect the connection port.</w:t>
      </w:r>
    </w:p>
    <w:p>
      <w:pPr>
        <w:spacing w:after="0" w:line="309" w:lineRule="auto"/>
        <w:sectPr>
          <w:pgSz w:w="11910" w:h="16840"/>
          <w:pgMar w:header="0" w:footer="993" w:top="1580" w:bottom="1180" w:left="980" w:right="860"/>
        </w:sectPr>
      </w:pPr>
    </w:p>
    <w:p>
      <w:pPr>
        <w:pStyle w:val="BodyText"/>
        <w:ind w:left="2303"/>
        <w:rPr>
          <w:sz w:val="20"/>
        </w:rPr>
      </w:pPr>
      <w:r>
        <w:rPr>
          <w:sz w:val="20"/>
        </w:rPr>
        <w:drawing>
          <wp:inline distT="0" distB="0" distL="0" distR="0">
            <wp:extent cx="3427888" cy="2564892"/>
            <wp:effectExtent l="0" t="0" r="0" b="0"/>
            <wp:docPr id="41" name="image26.jpeg" descr=""/>
            <wp:cNvGraphicFramePr>
              <a:graphicFrameLocks noChangeAspect="1"/>
            </wp:cNvGraphicFramePr>
            <a:graphic>
              <a:graphicData uri="http://schemas.openxmlformats.org/drawingml/2006/picture">
                <pic:pic>
                  <pic:nvPicPr>
                    <pic:cNvPr id="42" name="image26.jpeg"/>
                    <pic:cNvPicPr/>
                  </pic:nvPicPr>
                  <pic:blipFill>
                    <a:blip r:embed="rId32" cstate="print"/>
                    <a:stretch>
                      <a:fillRect/>
                    </a:stretch>
                  </pic:blipFill>
                  <pic:spPr>
                    <a:xfrm>
                      <a:off x="0" y="0"/>
                      <a:ext cx="3427888" cy="2564892"/>
                    </a:xfrm>
                    <a:prstGeom prst="rect">
                      <a:avLst/>
                    </a:prstGeom>
                  </pic:spPr>
                </pic:pic>
              </a:graphicData>
            </a:graphic>
          </wp:inline>
        </w:drawing>
      </w:r>
      <w:r>
        <w:rPr>
          <w:sz w:val="20"/>
        </w:rPr>
      </w:r>
    </w:p>
    <w:p>
      <w:pPr>
        <w:pStyle w:val="BodyText"/>
        <w:spacing w:before="1"/>
        <w:rPr>
          <w:sz w:val="10"/>
        </w:rPr>
      </w:pPr>
    </w:p>
    <w:p>
      <w:pPr>
        <w:pStyle w:val="Heading2"/>
        <w:numPr>
          <w:ilvl w:val="1"/>
          <w:numId w:val="7"/>
        </w:numPr>
        <w:tabs>
          <w:tab w:pos="561" w:val="left" w:leader="none"/>
        </w:tabs>
        <w:spacing w:line="240" w:lineRule="auto" w:before="92" w:after="0"/>
        <w:ind w:left="560" w:right="0" w:hanging="400"/>
        <w:jc w:val="left"/>
      </w:pPr>
      <w:r>
        <w:rPr/>
        <w:drawing>
          <wp:anchor distT="0" distB="0" distL="0" distR="0" allowOverlap="1" layoutInCell="1" locked="0" behindDoc="0" simplePos="0" relativeHeight="1600">
            <wp:simplePos x="0" y="0"/>
            <wp:positionH relativeFrom="page">
              <wp:posOffset>1972055</wp:posOffset>
            </wp:positionH>
            <wp:positionV relativeFrom="paragraph">
              <wp:posOffset>257135</wp:posOffset>
            </wp:positionV>
            <wp:extent cx="3551552" cy="2116264"/>
            <wp:effectExtent l="0" t="0" r="0" b="0"/>
            <wp:wrapTopAndBottom/>
            <wp:docPr id="43" name="image27.jpeg" descr=""/>
            <wp:cNvGraphicFramePr>
              <a:graphicFrameLocks noChangeAspect="1"/>
            </wp:cNvGraphicFramePr>
            <a:graphic>
              <a:graphicData uri="http://schemas.openxmlformats.org/drawingml/2006/picture">
                <pic:pic>
                  <pic:nvPicPr>
                    <pic:cNvPr id="44" name="image27.jpeg"/>
                    <pic:cNvPicPr/>
                  </pic:nvPicPr>
                  <pic:blipFill>
                    <a:blip r:embed="rId33" cstate="print"/>
                    <a:stretch>
                      <a:fillRect/>
                    </a:stretch>
                  </pic:blipFill>
                  <pic:spPr>
                    <a:xfrm>
                      <a:off x="0" y="0"/>
                      <a:ext cx="3551552" cy="2116264"/>
                    </a:xfrm>
                    <a:prstGeom prst="rect">
                      <a:avLst/>
                    </a:prstGeom>
                  </pic:spPr>
                </pic:pic>
              </a:graphicData>
            </a:graphic>
          </wp:anchor>
        </w:drawing>
      </w:r>
      <w:r>
        <w:rPr/>
        <w:t>Steps of Switch on and</w:t>
      </w:r>
      <w:r>
        <w:rPr>
          <w:spacing w:val="-9"/>
        </w:rPr>
        <w:t> </w:t>
      </w:r>
      <w:r>
        <w:rPr/>
        <w:t>off</w:t>
      </w:r>
    </w:p>
    <w:p>
      <w:pPr>
        <w:pStyle w:val="BodyText"/>
        <w:spacing w:before="4"/>
        <w:rPr>
          <w:b/>
          <w:sz w:val="20"/>
        </w:rPr>
      </w:pPr>
    </w:p>
    <w:p>
      <w:pPr>
        <w:pStyle w:val="Heading4"/>
        <w:ind w:left="380" w:firstLine="0"/>
      </w:pPr>
      <w:r>
        <w:rPr/>
        <w:t>Make sure that the controller is installed and connected as above</w:t>
      </w:r>
    </w:p>
    <w:p>
      <w:pPr>
        <w:pStyle w:val="BodyText"/>
        <w:spacing w:line="309" w:lineRule="auto" w:before="66"/>
        <w:ind w:left="160" w:right="101" w:firstLine="208"/>
        <w:jc w:val="both"/>
      </w:pPr>
      <w:r>
        <w:rPr>
          <w:b/>
        </w:rPr>
        <w:t>Opening process: Step 1: </w:t>
      </w:r>
      <w:r>
        <w:rPr/>
        <w:t>open the circuit breaker on the battery side(breaker</w:t>
      </w:r>
      <w:r>
        <w:rPr>
          <w:rFonts w:ascii="Wingdings" w:hAnsi="Wingdings"/>
        </w:rPr>
        <w:t></w:t>
      </w:r>
      <w:r>
        <w:rPr/>
        <w:t>), make sure that the controller is connected with the battery (the LCD of the controller will display the content), and set the battery type.</w:t>
      </w:r>
    </w:p>
    <w:p>
      <w:pPr>
        <w:pStyle w:val="BodyText"/>
        <w:spacing w:line="309" w:lineRule="auto" w:before="2"/>
        <w:ind w:left="160" w:right="106" w:firstLine="208"/>
        <w:jc w:val="both"/>
      </w:pPr>
      <w:r>
        <w:rPr>
          <w:b/>
        </w:rPr>
        <w:t>Step 2: </w:t>
      </w:r>
      <w:r>
        <w:rPr/>
        <w:t>if you need to use the DC load output, then set the output control mode first, and then open the DC output circuit breaker(breaker</w:t>
      </w:r>
      <w:r>
        <w:rPr>
          <w:rFonts w:ascii="Wingdings" w:hAnsi="Wingdings"/>
          <w:sz w:val="22"/>
        </w:rPr>
        <w:t></w:t>
      </w:r>
      <w:r>
        <w:rPr/>
        <w:t>).</w:t>
      </w:r>
    </w:p>
    <w:p>
      <w:pPr>
        <w:pStyle w:val="BodyText"/>
        <w:spacing w:line="307" w:lineRule="auto"/>
        <w:ind w:left="160" w:right="102" w:firstLine="208"/>
        <w:jc w:val="both"/>
      </w:pPr>
      <w:r>
        <w:rPr>
          <w:b/>
        </w:rPr>
        <w:t>Step 3: </w:t>
      </w:r>
      <w:r>
        <w:rPr/>
        <w:t>open the circuit breaker on the input side of the solar panel PV(breaker </w:t>
      </w:r>
      <w:r>
        <w:rPr>
          <w:rFonts w:ascii="Wingdings" w:hAnsi="Wingdings"/>
          <w:sz w:val="22"/>
        </w:rPr>
        <w:t></w:t>
      </w:r>
      <w:r>
        <w:rPr/>
        <w:t>), if the PV input voltage is in the charge range of the controller, then the controller will enter the charging state.</w:t>
      </w:r>
    </w:p>
    <w:p>
      <w:pPr>
        <w:spacing w:line="255" w:lineRule="exact" w:before="0"/>
        <w:ind w:left="368" w:right="0" w:firstLine="0"/>
        <w:jc w:val="left"/>
        <w:rPr>
          <w:rFonts w:ascii="Wingdings" w:hAnsi="Wingdings"/>
          <w:sz w:val="24"/>
        </w:rPr>
      </w:pPr>
      <w:r>
        <w:rPr>
          <w:b/>
          <w:sz w:val="21"/>
        </w:rPr>
        <w:t>Closing process: </w:t>
      </w:r>
      <w:r>
        <w:rPr>
          <w:sz w:val="21"/>
        </w:rPr>
        <w:t>turn off the circuit breaker in turn</w:t>
      </w:r>
      <w:r>
        <w:rPr>
          <w:rFonts w:ascii="宋体" w:hAnsi="宋体"/>
          <w:sz w:val="21"/>
        </w:rPr>
        <w:t>：</w:t>
      </w:r>
      <w:r>
        <w:rPr>
          <w:rFonts w:ascii="Wingdings" w:hAnsi="Wingdings"/>
          <w:sz w:val="24"/>
        </w:rPr>
        <w:t></w:t>
      </w:r>
    </w:p>
    <w:p>
      <w:pPr>
        <w:pStyle w:val="BodyText"/>
        <w:spacing w:before="3"/>
        <w:rPr>
          <w:rFonts w:ascii="Wingdings" w:hAnsi="Wingdings"/>
          <w:sz w:val="14"/>
        </w:rPr>
      </w:pPr>
      <w:r>
        <w:rPr/>
        <w:pict>
          <v:group style="position:absolute;margin-left:51.731998pt;margin-top:9.910745pt;width:491.7pt;height:128pt;mso-position-horizontal-relative:page;mso-position-vertical-relative:paragraph;z-index:1648;mso-wrap-distance-left:0;mso-wrap-distance-right:0" coordorigin="1035,198" coordsize="9834,2560">
            <v:shape style="position:absolute;left:1035;top:198;width:9834;height:2560" coordorigin="1035,198" coordsize="9834,2560" path="m1393,218l1328,218,1338,198,1403,198,1393,218xm10575,218l10510,218,10500,198,10565,198,10575,218xm1323,238l1279,238,1289,218,1333,218,1323,238xm10624,238l10580,238,10570,218,10614,218,10624,238xm1268,258l1243,258,1261,238,1286,238,1268,258xm10660,258l10635,258,10617,238,10642,238,10660,258xm1233,278l1208,278,1225,258,1251,258,1233,278xm10695,278l10670,278,10652,258,10678,258,10695,278xm1158,338l1147,338,1161,318,1176,298,1192,278,1217,278,1201,298,1202,298,1186,318,1172,318,1158,338xm10756,338l10745,338,10731,318,10717,318,10701,298,10702,298,10686,278,10711,278,10727,298,10742,318,10756,338xm1091,438l1077,438,1087,418,1097,398,1108,378,1120,358,1133,338,1158,338,1145,358,1145,358,1132,378,1121,378,1110,398,1110,398,1100,418,1100,418,1091,438xm10826,438l10812,438,10803,418,10803,418,10793,398,10793,398,10782,378,10771,378,10758,358,10758,358,10745,338,10770,338,10783,358,10795,378,10806,398,10816,418,10826,438xm1086,458l1068,458,1073,438,1091,438,1086,458xm10834,458l10817,458,10812,438,10830,438,10834,458xm1075,478l1061,478,1064,458,1078,458,1075,478xm10842,478l10828,478,10824,458,10838,458,10842,478xm1068,498l1054,498,1057,478,1071,478,1068,498xm10849,498l10835,498,10831,478,10846,478,10849,498xm1063,518l1048,518,1051,498,1065,498,1063,518xm10855,518l10840,518,10838,498,10852,498,10855,518xm1058,538l1043,538,1046,518,1060,518,1058,538xm10860,538l10845,538,10843,518,10857,518,10860,538xm1054,558l1039,558,1041,538,1056,538,1054,558xm10863,558l10849,558,10847,538,10862,538,10863,558xm1052,578l1037,578,1038,558,1053,558,1052,578xm10866,578l10851,578,10850,558,10865,558,10866,578xm1050,2338l1035,2338,1035,618,1035,598,1036,578,1051,578,1050,598,1050,618,1050,2338xm1051,598l1051,578,1052,578,1051,598xm10852,598l10851,578,10852,578,10852,598xm10868,2338l10853,2338,10853,618,10853,598,10852,578,10867,578,10868,598,10868,618,10868,2338xm1051,2358l1036,2358,1035,2338,1050,2338,1051,2358xm10867,2358l10852,2358,10853,2338,10868,2338,10867,2358xm1053,2378l1038,2378,1037,2358,1052,2358,1053,2378xm10865,2378l10850,2378,10851,2358,10866,2358,10865,2378xm1056,2398l1041,2398,1039,2378,1054,2378,1056,2398xm10862,2398l10847,2398,10849,2378,10863,2378,10862,2398xm1060,2418l1046,2418,1043,2398,1058,2398,1060,2418xm10857,2418l10843,2418,10845,2398,10860,2398,10857,2418xm1071,2458l1054,2458,1051,2438,1048,2418,1063,2418,1065,2438,1068,2438,1071,2458xm10849,2458l10831,2458,10835,2438,10838,2438,10840,2418,10855,2418,10852,2438,10849,2458xm1078,2478l1061,2478,1057,2458,1075,2458,1078,2478xm10842,2478l10824,2478,10828,2458,10846,2458,10842,2478xm1086,2498l1073,2498,1068,2478,1082,2478,1086,2498xm10830,2498l10817,2498,10821,2478,10834,2478,10830,2498xm1172,2618l1147,2618,1133,2598,1120,2578,1108,2558,1097,2538,1087,2518,1077,2498,1091,2498,1100,2518,1100,2518,1110,2538,1110,2538,1121,2558,1121,2558,1133,2578,1145,2578,1158,2598,1158,2598,1172,2618xm10756,2618l10731,2618,10745,2598,10745,2598,10758,2578,10770,2578,10782,2558,10782,2558,10793,2538,10793,2538,10803,2518,10803,2518,10812,2498,10826,2498,10816,2518,10806,2538,10795,2558,10783,2578,10770,2598,10756,2618xm1217,2658l1192,2658,1176,2638,1161,2618,1172,2618,1186,2638,1201,2638,1217,2658xm10711,2658l10686,2658,10702,2638,10717,2638,10731,2618,10742,2618,10727,2638,10711,2658xm1286,2698l1243,2698,1225,2678,1208,2658,1233,2658,1251,2678,1268,2678,1286,2698xm10660,2698l10617,2698,10635,2678,10652,2678,10670,2658,10695,2658,10678,2678,10660,2698xm1323,2718l1279,2718,1261,2698,1314,2698,1323,2718xm10624,2718l10580,2718,10589,2698,10642,2698,10624,2718xm1383,2738l1328,2738,1318,2718,1372,2718,1383,2738xm10575,2738l10520,2738,10530,2718,10585,2718,10575,2738xm10491,2758l1412,2758,1401,2738,10502,2738,10491,2758xe" filled="true" fillcolor="#000000" stroked="false">
              <v:path arrowok="t"/>
              <v:fill type="solid"/>
            </v:shape>
            <v:shape style="position:absolute;left:1428;top:995;width:989;height:998" type="#_x0000_t75" stroked="false">
              <v:imagedata r:id="rId34" o:title=""/>
            </v:shape>
            <v:shape style="position:absolute;left:2467;top:265;width:8064;height:2412" type="#_x0000_t75" stroked="false">
              <v:imagedata r:id="rId35" o:title=""/>
            </v:shape>
            <v:shape style="position:absolute;left:2453;top:252;width:8089;height:2437" coordorigin="2453,252" coordsize="8089,2437" path="m10542,2689l2453,2689,2453,252,10542,252,10542,265,2478,265,2466,277,2478,277,2478,2664,2466,2664,2478,2677,10542,2677,10542,2689xm2478,277l2466,277,2478,265,2478,277xm10517,277l2478,277,2478,265,10517,265,10517,277xm10517,2677l10517,265,10530,277,10542,277,10542,2664,10530,2664,10517,2677xm10542,277l10530,277,10517,265,10542,265,10542,277xm2478,2677l2466,2664,2478,2664,2478,2677xm10517,2677l2478,2677,2478,2664,10517,2664,10517,2677xm10542,2677l10517,2677,10530,2664,10542,2664,10542,2677xe" filled="true" fillcolor="#ffffff" stroked="false">
              <v:path arrowok="t"/>
              <v:fill type="solid"/>
            </v:shape>
            <v:shape style="position:absolute;left:1035;top:198;width:9834;height:2560" type="#_x0000_t202" filled="false" stroked="false">
              <v:textbox inset="0,0,0,0">
                <w:txbxContent>
                  <w:p>
                    <w:pPr>
                      <w:spacing w:before="145"/>
                      <w:ind w:left="2022" w:right="0" w:firstLine="0"/>
                      <w:jc w:val="left"/>
                      <w:rPr>
                        <w:rFonts w:ascii="宋体" w:eastAsia="宋体" w:hint="eastAsia"/>
                        <w:b/>
                        <w:sz w:val="24"/>
                      </w:rPr>
                    </w:pPr>
                    <w:r>
                      <w:rPr>
                        <w:b/>
                        <w:sz w:val="24"/>
                      </w:rPr>
                      <w:t>Warning</w:t>
                    </w:r>
                    <w:r>
                      <w:rPr>
                        <w:rFonts w:ascii="宋体" w:eastAsia="宋体" w:hint="eastAsia"/>
                        <w:b/>
                        <w:sz w:val="24"/>
                      </w:rPr>
                      <w:t>：</w:t>
                    </w:r>
                  </w:p>
                  <w:p>
                    <w:pPr>
                      <w:numPr>
                        <w:ilvl w:val="0"/>
                        <w:numId w:val="9"/>
                      </w:numPr>
                      <w:tabs>
                        <w:tab w:pos="2009" w:val="left" w:leader="none"/>
                      </w:tabs>
                      <w:spacing w:line="369" w:lineRule="auto" w:before="117"/>
                      <w:ind w:left="2008" w:right="518" w:hanging="420"/>
                      <w:jc w:val="both"/>
                      <w:rPr>
                        <w:sz w:val="21"/>
                      </w:rPr>
                    </w:pPr>
                    <w:r>
                      <w:rPr>
                        <w:sz w:val="21"/>
                      </w:rPr>
                      <w:t>If the system needs to connect the inverter, please connect the inverter</w:t>
                    </w:r>
                    <w:r>
                      <w:rPr>
                        <w:spacing w:val="-34"/>
                        <w:sz w:val="21"/>
                      </w:rPr>
                      <w:t> </w:t>
                    </w:r>
                    <w:r>
                      <w:rPr>
                        <w:sz w:val="21"/>
                      </w:rPr>
                      <w:t>directly to the battery,</w:t>
                    </w:r>
                    <w:r>
                      <w:rPr>
                        <w:spacing w:val="-42"/>
                        <w:sz w:val="21"/>
                      </w:rPr>
                      <w:t> </w:t>
                    </w:r>
                    <w:r>
                      <w:rPr>
                        <w:sz w:val="21"/>
                      </w:rPr>
                      <w:t>and do not connect with the load end of the controller.</w:t>
                    </w:r>
                  </w:p>
                  <w:p>
                    <w:pPr>
                      <w:numPr>
                        <w:ilvl w:val="0"/>
                        <w:numId w:val="9"/>
                      </w:numPr>
                      <w:tabs>
                        <w:tab w:pos="2009" w:val="left" w:leader="none"/>
                      </w:tabs>
                      <w:spacing w:line="372" w:lineRule="auto" w:before="8"/>
                      <w:ind w:left="2008" w:right="494" w:hanging="420"/>
                      <w:jc w:val="both"/>
                      <w:rPr>
                        <w:sz w:val="21"/>
                      </w:rPr>
                    </w:pPr>
                    <w:r>
                      <w:rPr>
                        <w:sz w:val="21"/>
                      </w:rPr>
                      <w:t>When the controller is in the normal charge state, do not disconnect the</w:t>
                    </w:r>
                    <w:r>
                      <w:rPr>
                        <w:spacing w:val="-16"/>
                        <w:sz w:val="21"/>
                      </w:rPr>
                      <w:t> </w:t>
                    </w:r>
                    <w:r>
                      <w:rPr>
                        <w:sz w:val="21"/>
                      </w:rPr>
                      <w:t>battery connection, otherwise the DC load may be damaged.Therefore, the damage to the controller will not be within the</w:t>
                    </w:r>
                    <w:r>
                      <w:rPr>
                        <w:spacing w:val="-27"/>
                        <w:sz w:val="21"/>
                      </w:rPr>
                      <w:t> </w:t>
                    </w:r>
                    <w:r>
                      <w:rPr>
                        <w:sz w:val="21"/>
                      </w:rPr>
                      <w:t>warranty.</w:t>
                    </w:r>
                  </w:p>
                </w:txbxContent>
              </v:textbox>
              <w10:wrap type="none"/>
            </v:shape>
            <w10:wrap type="topAndBottom"/>
          </v:group>
        </w:pict>
      </w:r>
    </w:p>
    <w:p>
      <w:pPr>
        <w:spacing w:after="0"/>
        <w:rPr>
          <w:rFonts w:ascii="Wingdings" w:hAnsi="Wingdings"/>
          <w:sz w:val="14"/>
        </w:rPr>
        <w:sectPr>
          <w:pgSz w:w="11910" w:h="16840"/>
          <w:pgMar w:header="0" w:footer="993" w:top="1560" w:bottom="1180" w:left="920" w:right="920"/>
        </w:sectPr>
      </w:pPr>
    </w:p>
    <w:p>
      <w:pPr>
        <w:pStyle w:val="Heading2"/>
        <w:numPr>
          <w:ilvl w:val="1"/>
          <w:numId w:val="7"/>
        </w:numPr>
        <w:tabs>
          <w:tab w:pos="501" w:val="left" w:leader="none"/>
        </w:tabs>
        <w:spacing w:line="240" w:lineRule="auto" w:before="80" w:after="0"/>
        <w:ind w:left="500" w:right="0" w:hanging="400"/>
        <w:jc w:val="left"/>
      </w:pPr>
      <w:r>
        <w:rPr/>
        <w:t>Communication port</w:t>
      </w:r>
      <w:r>
        <w:rPr>
          <w:spacing w:val="-12"/>
        </w:rPr>
        <w:t> </w:t>
      </w:r>
      <w:r>
        <w:rPr/>
        <w:t>description</w:t>
      </w:r>
    </w:p>
    <w:p>
      <w:pPr>
        <w:pStyle w:val="BodyText"/>
        <w:spacing w:before="7"/>
        <w:rPr>
          <w:b/>
          <w:sz w:val="31"/>
        </w:rPr>
      </w:pPr>
    </w:p>
    <w:p>
      <w:pPr>
        <w:pStyle w:val="BodyText"/>
        <w:spacing w:line="309" w:lineRule="auto"/>
        <w:ind w:left="100" w:right="117" w:firstLine="208"/>
        <w:jc w:val="both"/>
      </w:pPr>
      <w:r>
        <w:rPr/>
        <w:t>The communication port of the controller can match our RS485-USB communication line to achieve PC terminal monitoring software communication. It can also match our WIFI module products to achieve remote APP cloud monitoring.</w:t>
      </w:r>
    </w:p>
    <w:p>
      <w:pPr>
        <w:pStyle w:val="BodyText"/>
        <w:spacing w:before="2"/>
        <w:ind w:left="290" w:right="885"/>
        <w:jc w:val="center"/>
      </w:pPr>
      <w:r>
        <w:rPr/>
        <w:t>The communication port is the standard 8 line RJ45 interface, and the pin is defined as follows:</w:t>
      </w:r>
    </w:p>
    <w:p>
      <w:pPr>
        <w:pStyle w:val="BodyText"/>
        <w:rPr>
          <w:sz w:val="20"/>
        </w:rPr>
      </w:pPr>
    </w:p>
    <w:p>
      <w:pPr>
        <w:pStyle w:val="BodyText"/>
        <w:spacing w:before="5"/>
        <w:rPr>
          <w:sz w:val="10"/>
        </w:rPr>
      </w:pPr>
      <w:r>
        <w:rPr/>
        <w:pict>
          <v:shape style="position:absolute;margin-left:122.059998pt;margin-top:7.955896pt;width:163.75pt;height:173.7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9"/>
                    <w:gridCol w:w="1611"/>
                  </w:tblGrid>
                  <w:tr>
                    <w:trPr>
                      <w:trHeight w:val="385" w:hRule="exact"/>
                    </w:trPr>
                    <w:tc>
                      <w:tcPr>
                        <w:tcW w:w="1649" w:type="dxa"/>
                      </w:tcPr>
                      <w:p>
                        <w:pPr>
                          <w:pStyle w:val="TableParagraph"/>
                          <w:spacing w:before="61"/>
                          <w:ind w:left="618" w:right="614"/>
                          <w:rPr>
                            <w:sz w:val="22"/>
                          </w:rPr>
                        </w:pPr>
                        <w:r>
                          <w:rPr>
                            <w:sz w:val="22"/>
                          </w:rPr>
                          <w:t>PIN</w:t>
                        </w:r>
                      </w:p>
                    </w:tc>
                    <w:tc>
                      <w:tcPr>
                        <w:tcW w:w="1611" w:type="dxa"/>
                      </w:tcPr>
                      <w:p>
                        <w:pPr>
                          <w:pStyle w:val="TableParagraph"/>
                          <w:spacing w:before="61"/>
                          <w:ind w:left="334" w:right="331"/>
                          <w:rPr>
                            <w:sz w:val="22"/>
                          </w:rPr>
                        </w:pPr>
                        <w:r>
                          <w:rPr>
                            <w:sz w:val="22"/>
                          </w:rPr>
                          <w:t>Function</w:t>
                        </w:r>
                      </w:p>
                    </w:tc>
                  </w:tr>
                  <w:tr>
                    <w:trPr>
                      <w:trHeight w:val="385" w:hRule="exact"/>
                    </w:trPr>
                    <w:tc>
                      <w:tcPr>
                        <w:tcW w:w="1649" w:type="dxa"/>
                      </w:tcPr>
                      <w:p>
                        <w:pPr>
                          <w:pStyle w:val="TableParagraph"/>
                          <w:spacing w:before="60"/>
                          <w:rPr>
                            <w:sz w:val="22"/>
                          </w:rPr>
                        </w:pPr>
                        <w:r>
                          <w:rPr>
                            <w:w w:val="100"/>
                            <w:sz w:val="22"/>
                          </w:rPr>
                          <w:t>1</w:t>
                        </w:r>
                      </w:p>
                    </w:tc>
                    <w:tc>
                      <w:tcPr>
                        <w:tcW w:w="1611" w:type="dxa"/>
                      </w:tcPr>
                      <w:p>
                        <w:pPr>
                          <w:pStyle w:val="TableParagraph"/>
                          <w:spacing w:before="60"/>
                          <w:ind w:left="337" w:right="331"/>
                          <w:rPr>
                            <w:sz w:val="22"/>
                          </w:rPr>
                        </w:pPr>
                        <w:r>
                          <w:rPr>
                            <w:sz w:val="22"/>
                          </w:rPr>
                          <w:t>RS485-A</w:t>
                        </w:r>
                      </w:p>
                    </w:tc>
                  </w:tr>
                  <w:tr>
                    <w:trPr>
                      <w:trHeight w:val="385" w:hRule="exact"/>
                    </w:trPr>
                    <w:tc>
                      <w:tcPr>
                        <w:tcW w:w="1649" w:type="dxa"/>
                      </w:tcPr>
                      <w:p>
                        <w:pPr>
                          <w:pStyle w:val="TableParagraph"/>
                          <w:spacing w:before="59"/>
                          <w:rPr>
                            <w:sz w:val="22"/>
                          </w:rPr>
                        </w:pPr>
                        <w:r>
                          <w:rPr>
                            <w:w w:val="100"/>
                            <w:sz w:val="22"/>
                          </w:rPr>
                          <w:t>2</w:t>
                        </w:r>
                      </w:p>
                    </w:tc>
                    <w:tc>
                      <w:tcPr>
                        <w:tcW w:w="1611" w:type="dxa"/>
                      </w:tcPr>
                      <w:p>
                        <w:pPr>
                          <w:pStyle w:val="TableParagraph"/>
                          <w:spacing w:before="59"/>
                          <w:ind w:left="337" w:right="331"/>
                          <w:rPr>
                            <w:sz w:val="22"/>
                          </w:rPr>
                        </w:pPr>
                        <w:r>
                          <w:rPr>
                            <w:sz w:val="22"/>
                          </w:rPr>
                          <w:t>RS485-B</w:t>
                        </w:r>
                      </w:p>
                    </w:tc>
                  </w:tr>
                  <w:tr>
                    <w:trPr>
                      <w:trHeight w:val="385" w:hRule="exact"/>
                    </w:trPr>
                    <w:tc>
                      <w:tcPr>
                        <w:tcW w:w="1649" w:type="dxa"/>
                      </w:tcPr>
                      <w:p>
                        <w:pPr>
                          <w:pStyle w:val="TableParagraph"/>
                          <w:spacing w:before="60"/>
                          <w:rPr>
                            <w:sz w:val="22"/>
                          </w:rPr>
                        </w:pPr>
                        <w:r>
                          <w:rPr>
                            <w:w w:val="100"/>
                            <w:sz w:val="22"/>
                          </w:rPr>
                          <w:t>3</w:t>
                        </w:r>
                      </w:p>
                    </w:tc>
                    <w:tc>
                      <w:tcPr>
                        <w:tcW w:w="1611" w:type="dxa"/>
                      </w:tcPr>
                      <w:p>
                        <w:pPr>
                          <w:pStyle w:val="TableParagraph"/>
                          <w:spacing w:before="60"/>
                          <w:ind w:left="331" w:right="331"/>
                          <w:rPr>
                            <w:sz w:val="22"/>
                          </w:rPr>
                        </w:pPr>
                        <w:r>
                          <w:rPr>
                            <w:sz w:val="22"/>
                          </w:rPr>
                          <w:t>Empty</w:t>
                        </w:r>
                      </w:p>
                    </w:tc>
                  </w:tr>
                  <w:tr>
                    <w:trPr>
                      <w:trHeight w:val="385" w:hRule="exact"/>
                    </w:trPr>
                    <w:tc>
                      <w:tcPr>
                        <w:tcW w:w="1649" w:type="dxa"/>
                      </w:tcPr>
                      <w:p>
                        <w:pPr>
                          <w:pStyle w:val="TableParagraph"/>
                          <w:spacing w:before="59"/>
                          <w:rPr>
                            <w:sz w:val="22"/>
                          </w:rPr>
                        </w:pPr>
                        <w:r>
                          <w:rPr>
                            <w:w w:val="100"/>
                            <w:sz w:val="22"/>
                          </w:rPr>
                          <w:t>4</w:t>
                        </w:r>
                      </w:p>
                    </w:tc>
                    <w:tc>
                      <w:tcPr>
                        <w:tcW w:w="1611" w:type="dxa"/>
                      </w:tcPr>
                      <w:p>
                        <w:pPr>
                          <w:pStyle w:val="TableParagraph"/>
                          <w:spacing w:before="59"/>
                          <w:ind w:left="331" w:right="331"/>
                          <w:rPr>
                            <w:sz w:val="22"/>
                          </w:rPr>
                        </w:pPr>
                        <w:r>
                          <w:rPr>
                            <w:sz w:val="22"/>
                          </w:rPr>
                          <w:t>Empty</w:t>
                        </w:r>
                      </w:p>
                    </w:tc>
                  </w:tr>
                  <w:tr>
                    <w:trPr>
                      <w:trHeight w:val="385" w:hRule="exact"/>
                    </w:trPr>
                    <w:tc>
                      <w:tcPr>
                        <w:tcW w:w="1649" w:type="dxa"/>
                      </w:tcPr>
                      <w:p>
                        <w:pPr>
                          <w:pStyle w:val="TableParagraph"/>
                          <w:spacing w:before="60"/>
                          <w:rPr>
                            <w:sz w:val="22"/>
                          </w:rPr>
                        </w:pPr>
                        <w:r>
                          <w:rPr>
                            <w:w w:val="100"/>
                            <w:sz w:val="22"/>
                          </w:rPr>
                          <w:t>5</w:t>
                        </w:r>
                      </w:p>
                    </w:tc>
                    <w:tc>
                      <w:tcPr>
                        <w:tcW w:w="1611" w:type="dxa"/>
                      </w:tcPr>
                      <w:p>
                        <w:pPr>
                          <w:pStyle w:val="TableParagraph"/>
                          <w:spacing w:before="60"/>
                          <w:ind w:left="332" w:right="331"/>
                          <w:rPr>
                            <w:sz w:val="22"/>
                          </w:rPr>
                        </w:pPr>
                        <w:r>
                          <w:rPr>
                            <w:sz w:val="22"/>
                          </w:rPr>
                          <w:t>GND</w:t>
                        </w:r>
                      </w:p>
                    </w:tc>
                  </w:tr>
                  <w:tr>
                    <w:trPr>
                      <w:trHeight w:val="385" w:hRule="exact"/>
                    </w:trPr>
                    <w:tc>
                      <w:tcPr>
                        <w:tcW w:w="1649" w:type="dxa"/>
                      </w:tcPr>
                      <w:p>
                        <w:pPr>
                          <w:pStyle w:val="TableParagraph"/>
                          <w:spacing w:before="59"/>
                          <w:rPr>
                            <w:sz w:val="22"/>
                          </w:rPr>
                        </w:pPr>
                        <w:r>
                          <w:rPr>
                            <w:w w:val="100"/>
                            <w:sz w:val="22"/>
                          </w:rPr>
                          <w:t>6</w:t>
                        </w:r>
                      </w:p>
                    </w:tc>
                    <w:tc>
                      <w:tcPr>
                        <w:tcW w:w="1611" w:type="dxa"/>
                      </w:tcPr>
                      <w:p>
                        <w:pPr>
                          <w:pStyle w:val="TableParagraph"/>
                          <w:spacing w:before="59"/>
                          <w:ind w:left="332" w:right="331"/>
                          <w:rPr>
                            <w:sz w:val="22"/>
                          </w:rPr>
                        </w:pPr>
                        <w:r>
                          <w:rPr>
                            <w:sz w:val="22"/>
                          </w:rPr>
                          <w:t>GND</w:t>
                        </w:r>
                      </w:p>
                    </w:tc>
                  </w:tr>
                  <w:tr>
                    <w:trPr>
                      <w:trHeight w:val="385" w:hRule="exact"/>
                    </w:trPr>
                    <w:tc>
                      <w:tcPr>
                        <w:tcW w:w="1649" w:type="dxa"/>
                      </w:tcPr>
                      <w:p>
                        <w:pPr>
                          <w:pStyle w:val="TableParagraph"/>
                          <w:spacing w:before="61"/>
                          <w:rPr>
                            <w:sz w:val="22"/>
                          </w:rPr>
                        </w:pPr>
                        <w:r>
                          <w:rPr>
                            <w:w w:val="100"/>
                            <w:sz w:val="22"/>
                          </w:rPr>
                          <w:t>7</w:t>
                        </w:r>
                      </w:p>
                    </w:tc>
                    <w:tc>
                      <w:tcPr>
                        <w:tcW w:w="1611" w:type="dxa"/>
                      </w:tcPr>
                      <w:p>
                        <w:pPr>
                          <w:pStyle w:val="TableParagraph"/>
                          <w:spacing w:before="61"/>
                          <w:ind w:left="332" w:right="331"/>
                          <w:rPr>
                            <w:sz w:val="22"/>
                          </w:rPr>
                        </w:pPr>
                        <w:r>
                          <w:rPr>
                            <w:sz w:val="22"/>
                          </w:rPr>
                          <w:t>+5V</w:t>
                        </w:r>
                      </w:p>
                    </w:tc>
                  </w:tr>
                  <w:tr>
                    <w:trPr>
                      <w:trHeight w:val="385" w:hRule="exact"/>
                    </w:trPr>
                    <w:tc>
                      <w:tcPr>
                        <w:tcW w:w="1649" w:type="dxa"/>
                      </w:tcPr>
                      <w:p>
                        <w:pPr>
                          <w:pStyle w:val="TableParagraph"/>
                          <w:spacing w:before="60"/>
                          <w:rPr>
                            <w:sz w:val="22"/>
                          </w:rPr>
                        </w:pPr>
                        <w:r>
                          <w:rPr>
                            <w:w w:val="100"/>
                            <w:sz w:val="22"/>
                          </w:rPr>
                          <w:t>8</w:t>
                        </w:r>
                      </w:p>
                    </w:tc>
                    <w:tc>
                      <w:tcPr>
                        <w:tcW w:w="1611" w:type="dxa"/>
                      </w:tcPr>
                      <w:p>
                        <w:pPr>
                          <w:pStyle w:val="TableParagraph"/>
                          <w:spacing w:before="60"/>
                          <w:ind w:left="332" w:right="331"/>
                          <w:rPr>
                            <w:sz w:val="22"/>
                          </w:rPr>
                        </w:pPr>
                        <w:r>
                          <w:rPr>
                            <w:sz w:val="22"/>
                          </w:rPr>
                          <w:t>+5V</w:t>
                        </w:r>
                      </w:p>
                    </w:tc>
                  </w:tr>
                </w:tbl>
                <w:p>
                  <w:pPr>
                    <w:pStyle w:val="BodyText"/>
                  </w:pPr>
                </w:p>
              </w:txbxContent>
            </v:textbox>
            <w10:wrap type="topAndBottom"/>
          </v:shape>
        </w:pict>
      </w:r>
      <w:r>
        <w:rPr/>
        <w:drawing>
          <wp:anchor distT="0" distB="0" distL="0" distR="0" allowOverlap="1" layoutInCell="1" locked="0" behindDoc="0" simplePos="0" relativeHeight="1672">
            <wp:simplePos x="0" y="0"/>
            <wp:positionH relativeFrom="page">
              <wp:posOffset>4279391</wp:posOffset>
            </wp:positionH>
            <wp:positionV relativeFrom="paragraph">
              <wp:posOffset>396568</wp:posOffset>
            </wp:positionV>
            <wp:extent cx="1444052" cy="1882616"/>
            <wp:effectExtent l="0" t="0" r="0" b="0"/>
            <wp:wrapTopAndBottom/>
            <wp:docPr id="45" name="image30.jpeg" descr=""/>
            <wp:cNvGraphicFramePr>
              <a:graphicFrameLocks noChangeAspect="1"/>
            </wp:cNvGraphicFramePr>
            <a:graphic>
              <a:graphicData uri="http://schemas.openxmlformats.org/drawingml/2006/picture">
                <pic:pic>
                  <pic:nvPicPr>
                    <pic:cNvPr id="46" name="image30.jpeg"/>
                    <pic:cNvPicPr/>
                  </pic:nvPicPr>
                  <pic:blipFill>
                    <a:blip r:embed="rId36" cstate="print"/>
                    <a:stretch>
                      <a:fillRect/>
                    </a:stretch>
                  </pic:blipFill>
                  <pic:spPr>
                    <a:xfrm>
                      <a:off x="0" y="0"/>
                      <a:ext cx="1444052" cy="1882616"/>
                    </a:xfrm>
                    <a:prstGeom prst="rect">
                      <a:avLst/>
                    </a:prstGeom>
                  </pic:spPr>
                </pic:pic>
              </a:graphicData>
            </a:graphic>
          </wp:anchor>
        </w:drawing>
      </w:r>
    </w:p>
    <w:p>
      <w:pPr>
        <w:pStyle w:val="BodyText"/>
        <w:rPr>
          <w:sz w:val="23"/>
        </w:rPr>
      </w:pPr>
    </w:p>
    <w:p>
      <w:pPr>
        <w:pStyle w:val="BodyText"/>
        <w:ind w:left="191" w:right="885"/>
        <w:jc w:val="center"/>
      </w:pPr>
      <w:r>
        <w:rPr/>
        <w:t>(</w:t>
      </w:r>
      <w:r>
        <w:rPr>
          <w:b/>
        </w:rPr>
        <w:t>Note: </w:t>
      </w:r>
      <w:r>
        <w:rPr/>
        <w:t>the definition of the foot is only applicable to the related products of our company!)</w:t>
      </w:r>
    </w:p>
    <w:p>
      <w:pPr>
        <w:pStyle w:val="BodyText"/>
        <w:rPr>
          <w:sz w:val="22"/>
        </w:rPr>
      </w:pPr>
    </w:p>
    <w:p>
      <w:pPr>
        <w:pStyle w:val="BodyText"/>
        <w:spacing w:before="4"/>
      </w:pPr>
    </w:p>
    <w:p>
      <w:pPr>
        <w:pStyle w:val="Heading1"/>
        <w:numPr>
          <w:ilvl w:val="0"/>
          <w:numId w:val="7"/>
        </w:numPr>
        <w:tabs>
          <w:tab w:pos="412" w:val="left" w:leader="none"/>
        </w:tabs>
        <w:spacing w:line="240" w:lineRule="auto" w:before="1" w:after="0"/>
        <w:ind w:left="412" w:right="0" w:hanging="312"/>
        <w:jc w:val="left"/>
      </w:pPr>
      <w:bookmarkStart w:name="_bookmark11" w:id="23"/>
      <w:bookmarkEnd w:id="23"/>
      <w:r>
        <w:rPr>
          <w:b w:val="0"/>
        </w:rPr>
      </w:r>
      <w:bookmarkStart w:name="_bookmark11" w:id="24"/>
      <w:bookmarkEnd w:id="24"/>
      <w:r>
        <w:rPr/>
        <w:t>O</w:t>
      </w:r>
      <w:r>
        <w:rPr/>
        <w:t>peration</w:t>
      </w:r>
    </w:p>
    <w:p>
      <w:pPr>
        <w:pStyle w:val="Heading2"/>
        <w:numPr>
          <w:ilvl w:val="1"/>
          <w:numId w:val="7"/>
        </w:numPr>
        <w:tabs>
          <w:tab w:pos="501" w:val="left" w:leader="none"/>
        </w:tabs>
        <w:spacing w:line="240" w:lineRule="auto" w:before="169" w:after="0"/>
        <w:ind w:left="500" w:right="0" w:hanging="400"/>
        <w:jc w:val="left"/>
      </w:pPr>
      <w:bookmarkStart w:name="_bookmark12" w:id="25"/>
      <w:bookmarkEnd w:id="25"/>
      <w:r>
        <w:rPr>
          <w:b w:val="0"/>
        </w:rPr>
      </w:r>
      <w:bookmarkStart w:name="_bookmark12" w:id="26"/>
      <w:bookmarkEnd w:id="26"/>
      <w:r>
        <w:rPr/>
        <w:t>B</w:t>
      </w:r>
      <w:r>
        <w:rPr/>
        <w:t>utton</w:t>
      </w:r>
      <w:r>
        <w:rPr>
          <w:spacing w:val="-6"/>
        </w:rPr>
        <w:t> </w:t>
      </w:r>
      <w:r>
        <w:rPr/>
        <w:t>Function</w:t>
      </w:r>
    </w:p>
    <w:p>
      <w:pPr>
        <w:pStyle w:val="BodyText"/>
        <w:spacing w:before="7"/>
        <w:rPr>
          <w:b/>
          <w:sz w:val="28"/>
        </w:rPr>
      </w:pPr>
    </w:p>
    <w:tbl>
      <w:tblPr>
        <w:tblW w:w="0" w:type="auto"/>
        <w:jc w:val="left"/>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6"/>
        <w:gridCol w:w="1529"/>
        <w:gridCol w:w="5009"/>
      </w:tblGrid>
      <w:tr>
        <w:trPr>
          <w:trHeight w:val="420" w:hRule="exact"/>
        </w:trPr>
        <w:tc>
          <w:tcPr>
            <w:tcW w:w="2506" w:type="dxa"/>
            <w:vMerge w:val="restart"/>
          </w:tcPr>
          <w:p>
            <w:pPr>
              <w:pStyle w:val="TableParagraph"/>
              <w:jc w:val="left"/>
              <w:rPr>
                <w:b/>
                <w:sz w:val="20"/>
              </w:rPr>
            </w:pPr>
          </w:p>
          <w:p>
            <w:pPr>
              <w:pStyle w:val="TableParagraph"/>
              <w:jc w:val="left"/>
              <w:rPr>
                <w:b/>
                <w:sz w:val="20"/>
              </w:rPr>
            </w:pPr>
          </w:p>
          <w:p>
            <w:pPr>
              <w:pStyle w:val="TableParagraph"/>
              <w:spacing w:before="10" w:after="1"/>
              <w:jc w:val="left"/>
              <w:rPr>
                <w:b/>
                <w:sz w:val="15"/>
              </w:rPr>
            </w:pPr>
          </w:p>
          <w:p>
            <w:pPr>
              <w:pStyle w:val="TableParagraph"/>
              <w:ind w:left="102"/>
              <w:jc w:val="left"/>
              <w:rPr>
                <w:sz w:val="20"/>
              </w:rPr>
            </w:pPr>
            <w:r>
              <w:rPr>
                <w:sz w:val="20"/>
              </w:rPr>
              <w:drawing>
                <wp:inline distT="0" distB="0" distL="0" distR="0">
                  <wp:extent cx="1451840" cy="1614677"/>
                  <wp:effectExtent l="0" t="0" r="0" b="0"/>
                  <wp:docPr id="47" name="image31.jpeg" descr=""/>
                  <wp:cNvGraphicFramePr>
                    <a:graphicFrameLocks noChangeAspect="1"/>
                  </wp:cNvGraphicFramePr>
                  <a:graphic>
                    <a:graphicData uri="http://schemas.openxmlformats.org/drawingml/2006/picture">
                      <pic:pic>
                        <pic:nvPicPr>
                          <pic:cNvPr id="48" name="image31.jpeg"/>
                          <pic:cNvPicPr/>
                        </pic:nvPicPr>
                        <pic:blipFill>
                          <a:blip r:embed="rId37" cstate="print"/>
                          <a:stretch>
                            <a:fillRect/>
                          </a:stretch>
                        </pic:blipFill>
                        <pic:spPr>
                          <a:xfrm>
                            <a:off x="0" y="0"/>
                            <a:ext cx="1451840" cy="1614677"/>
                          </a:xfrm>
                          <a:prstGeom prst="rect">
                            <a:avLst/>
                          </a:prstGeom>
                        </pic:spPr>
                      </pic:pic>
                    </a:graphicData>
                  </a:graphic>
                </wp:inline>
              </w:drawing>
            </w:r>
            <w:r>
              <w:rPr>
                <w:sz w:val="20"/>
              </w:rPr>
            </w: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3"/>
              <w:jc w:val="left"/>
              <w:rPr>
                <w:b/>
                <w:sz w:val="16"/>
              </w:rPr>
            </w:pPr>
          </w:p>
        </w:tc>
        <w:tc>
          <w:tcPr>
            <w:tcW w:w="1529" w:type="dxa"/>
          </w:tcPr>
          <w:p>
            <w:pPr>
              <w:pStyle w:val="TableParagraph"/>
              <w:spacing w:before="78"/>
              <w:ind w:left="96" w:right="96"/>
              <w:rPr>
                <w:sz w:val="22"/>
              </w:rPr>
            </w:pPr>
            <w:r>
              <w:rPr>
                <w:sz w:val="22"/>
              </w:rPr>
              <w:t>Mode</w:t>
            </w:r>
          </w:p>
        </w:tc>
        <w:tc>
          <w:tcPr>
            <w:tcW w:w="5009" w:type="dxa"/>
          </w:tcPr>
          <w:p>
            <w:pPr>
              <w:pStyle w:val="TableParagraph"/>
              <w:spacing w:before="78"/>
              <w:ind w:left="2095" w:right="2093"/>
              <w:rPr>
                <w:sz w:val="22"/>
              </w:rPr>
            </w:pPr>
            <w:r>
              <w:rPr>
                <w:sz w:val="22"/>
              </w:rPr>
              <w:t>Remark</w:t>
            </w:r>
          </w:p>
        </w:tc>
      </w:tr>
      <w:tr>
        <w:trPr>
          <w:trHeight w:val="1247" w:hRule="exact"/>
        </w:trPr>
        <w:tc>
          <w:tcPr>
            <w:tcW w:w="2506" w:type="dxa"/>
            <w:vMerge/>
          </w:tcPr>
          <w:p>
            <w:pPr/>
          </w:p>
        </w:tc>
        <w:tc>
          <w:tcPr>
            <w:tcW w:w="1529" w:type="dxa"/>
          </w:tcPr>
          <w:p>
            <w:pPr>
              <w:pStyle w:val="TableParagraph"/>
              <w:jc w:val="left"/>
              <w:rPr>
                <w:b/>
                <w:sz w:val="22"/>
              </w:rPr>
            </w:pPr>
          </w:p>
          <w:p>
            <w:pPr>
              <w:pStyle w:val="TableParagraph"/>
              <w:spacing w:before="3"/>
              <w:jc w:val="left"/>
              <w:rPr>
                <w:b/>
                <w:sz w:val="21"/>
              </w:rPr>
            </w:pPr>
          </w:p>
          <w:p>
            <w:pPr>
              <w:pStyle w:val="TableParagraph"/>
              <w:ind w:left="99" w:right="96"/>
              <w:rPr>
                <w:sz w:val="21"/>
              </w:rPr>
            </w:pPr>
            <w:r>
              <w:rPr>
                <w:sz w:val="21"/>
              </w:rPr>
              <w:t>Browse mode</w:t>
            </w:r>
          </w:p>
        </w:tc>
        <w:tc>
          <w:tcPr>
            <w:tcW w:w="5009" w:type="dxa"/>
          </w:tcPr>
          <w:p>
            <w:pPr>
              <w:pStyle w:val="TableParagraph"/>
              <w:spacing w:line="309" w:lineRule="auto" w:before="186"/>
              <w:ind w:left="101" w:right="75"/>
              <w:jc w:val="both"/>
              <w:rPr>
                <w:sz w:val="21"/>
              </w:rPr>
            </w:pPr>
            <w:r>
              <w:rPr>
                <w:sz w:val="21"/>
              </w:rPr>
              <w:t>The light press “ SELECT ” button can be viewed sequentially, and the “ CONFIRM “ button can be viewed in reverse order</w:t>
            </w:r>
          </w:p>
        </w:tc>
      </w:tr>
      <w:tr>
        <w:trPr>
          <w:trHeight w:val="2866" w:hRule="exact"/>
        </w:trPr>
        <w:tc>
          <w:tcPr>
            <w:tcW w:w="2506" w:type="dxa"/>
            <w:vMerge/>
          </w:tcPr>
          <w:p>
            <w:pPr/>
          </w:p>
        </w:tc>
        <w:tc>
          <w:tcPr>
            <w:tcW w:w="1529"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8"/>
              <w:jc w:val="left"/>
              <w:rPr>
                <w:b/>
                <w:sz w:val="25"/>
              </w:rPr>
            </w:pPr>
          </w:p>
          <w:p>
            <w:pPr>
              <w:pStyle w:val="TableParagraph"/>
              <w:ind w:left="99" w:right="96"/>
              <w:rPr>
                <w:sz w:val="21"/>
              </w:rPr>
            </w:pPr>
            <w:r>
              <w:rPr>
                <w:sz w:val="21"/>
              </w:rPr>
              <w:t>Setting mode</w:t>
            </w:r>
          </w:p>
        </w:tc>
        <w:tc>
          <w:tcPr>
            <w:tcW w:w="5009" w:type="dxa"/>
          </w:tcPr>
          <w:p>
            <w:pPr>
              <w:pStyle w:val="TableParagraph"/>
              <w:spacing w:before="171"/>
              <w:ind w:left="101"/>
              <w:jc w:val="both"/>
              <w:rPr>
                <w:sz w:val="21"/>
              </w:rPr>
            </w:pPr>
            <w:r>
              <w:rPr>
                <w:sz w:val="21"/>
              </w:rPr>
              <w:t>When the display interface has the </w:t>
            </w:r>
            <w:r>
              <w:rPr>
                <w:spacing w:val="17"/>
                <w:w w:val="99"/>
                <w:sz w:val="21"/>
              </w:rPr>
              <w:drawing>
                <wp:inline distT="0" distB="0" distL="0" distR="0">
                  <wp:extent cx="182022" cy="182022"/>
                  <wp:effectExtent l="0" t="0" r="0" b="0"/>
                  <wp:docPr id="49" name="image32.jpeg" descr=""/>
                  <wp:cNvGraphicFramePr>
                    <a:graphicFrameLocks noChangeAspect="1"/>
                  </wp:cNvGraphicFramePr>
                  <a:graphic>
                    <a:graphicData uri="http://schemas.openxmlformats.org/drawingml/2006/picture">
                      <pic:pic>
                        <pic:nvPicPr>
                          <pic:cNvPr id="50" name="image32.jpeg"/>
                          <pic:cNvPicPr/>
                        </pic:nvPicPr>
                        <pic:blipFill>
                          <a:blip r:embed="rId38" cstate="print"/>
                          <a:stretch>
                            <a:fillRect/>
                          </a:stretch>
                        </pic:blipFill>
                        <pic:spPr>
                          <a:xfrm>
                            <a:off x="0" y="0"/>
                            <a:ext cx="182022" cy="182022"/>
                          </a:xfrm>
                          <a:prstGeom prst="rect">
                            <a:avLst/>
                          </a:prstGeom>
                        </pic:spPr>
                      </pic:pic>
                    </a:graphicData>
                  </a:graphic>
                </wp:inline>
              </w:drawing>
            </w:r>
            <w:r>
              <w:rPr>
                <w:spacing w:val="17"/>
                <w:w w:val="99"/>
                <w:sz w:val="21"/>
              </w:rPr>
            </w:r>
            <w:r>
              <w:rPr>
                <w:sz w:val="21"/>
              </w:rPr>
              <w:t>" identity, </w:t>
            </w:r>
            <w:r>
              <w:rPr>
                <w:spacing w:val="56"/>
                <w:sz w:val="21"/>
              </w:rPr>
              <w:t> </w:t>
            </w:r>
            <w:r>
              <w:rPr>
                <w:sz w:val="21"/>
              </w:rPr>
              <w:t>it</w:t>
            </w:r>
          </w:p>
          <w:p>
            <w:pPr>
              <w:pStyle w:val="TableParagraph"/>
              <w:spacing w:line="309" w:lineRule="auto" w:before="181"/>
              <w:ind w:left="101" w:right="73"/>
              <w:jc w:val="both"/>
              <w:rPr>
                <w:sz w:val="21"/>
              </w:rPr>
            </w:pPr>
            <w:r>
              <w:rPr>
                <w:sz w:val="21"/>
              </w:rPr>
              <w:t>shows that it is possible to set up the operation. Press the " CONFIRM " button 3S to enter the setting mode, press the short “SELECT ” button to set the parameters, confirm the settings by short pressing the “ CONFIRM “ button, if the time</w:t>
            </w:r>
            <w:r>
              <w:rPr>
                <w:spacing w:val="-27"/>
                <w:sz w:val="21"/>
              </w:rPr>
              <w:t> </w:t>
            </w:r>
            <w:r>
              <w:rPr>
                <w:sz w:val="21"/>
              </w:rPr>
              <w:t>greater than 10S does not operate, it will automatically exit the setup</w:t>
            </w:r>
            <w:r>
              <w:rPr>
                <w:spacing w:val="-4"/>
                <w:sz w:val="21"/>
              </w:rPr>
              <w:t> </w:t>
            </w:r>
            <w:r>
              <w:rPr>
                <w:sz w:val="21"/>
              </w:rPr>
              <w:t>interface.</w:t>
            </w:r>
          </w:p>
        </w:tc>
      </w:tr>
    </w:tbl>
    <w:p>
      <w:pPr>
        <w:spacing w:after="0" w:line="309" w:lineRule="auto"/>
        <w:jc w:val="both"/>
        <w:rPr>
          <w:sz w:val="21"/>
        </w:rPr>
        <w:sectPr>
          <w:pgSz w:w="11910" w:h="16840"/>
          <w:pgMar w:header="0" w:footer="993" w:top="1360" w:bottom="1180" w:left="980" w:right="900"/>
        </w:sectPr>
      </w:pPr>
    </w:p>
    <w:p>
      <w:pPr>
        <w:pStyle w:val="Heading2"/>
        <w:numPr>
          <w:ilvl w:val="1"/>
          <w:numId w:val="7"/>
        </w:numPr>
        <w:tabs>
          <w:tab w:pos="501" w:val="left" w:leader="none"/>
        </w:tabs>
        <w:spacing w:line="240" w:lineRule="auto" w:before="80" w:after="0"/>
        <w:ind w:left="500" w:right="0" w:hanging="400"/>
        <w:jc w:val="left"/>
      </w:pPr>
      <w:bookmarkStart w:name="_bookmark13" w:id="27"/>
      <w:bookmarkEnd w:id="27"/>
      <w:r>
        <w:rPr>
          <w:b w:val="0"/>
        </w:rPr>
      </w:r>
      <w:bookmarkStart w:name="_bookmark13" w:id="28"/>
      <w:bookmarkEnd w:id="28"/>
      <w:r>
        <w:rPr/>
        <w:t>L</w:t>
      </w:r>
      <w:r>
        <w:rPr/>
        <w:t>CD</w:t>
      </w:r>
      <w:r>
        <w:rPr>
          <w:spacing w:val="-4"/>
        </w:rPr>
        <w:t> </w:t>
      </w:r>
      <w:r>
        <w:rPr/>
        <w:t>Display</w:t>
      </w:r>
    </w:p>
    <w:p>
      <w:pPr>
        <w:pStyle w:val="BodyText"/>
        <w:spacing w:before="10"/>
        <w:rPr>
          <w:b/>
          <w:sz w:val="30"/>
        </w:rPr>
      </w:pPr>
    </w:p>
    <w:p>
      <w:pPr>
        <w:pStyle w:val="Heading4"/>
        <w:numPr>
          <w:ilvl w:val="0"/>
          <w:numId w:val="4"/>
        </w:numPr>
        <w:tabs>
          <w:tab w:pos="520" w:val="left" w:leader="none"/>
        </w:tabs>
        <w:spacing w:line="240" w:lineRule="auto" w:before="0" w:after="0"/>
        <w:ind w:left="520" w:right="0" w:hanging="420"/>
        <w:jc w:val="left"/>
        <w:rPr>
          <w:rFonts w:ascii="Wingdings"/>
          <w:sz w:val="24"/>
        </w:rPr>
      </w:pPr>
      <w:r>
        <w:rPr/>
        <w:drawing>
          <wp:anchor distT="0" distB="0" distL="0" distR="0" allowOverlap="1" layoutInCell="1" locked="0" behindDoc="0" simplePos="0" relativeHeight="1696">
            <wp:simplePos x="0" y="0"/>
            <wp:positionH relativeFrom="page">
              <wp:posOffset>1143000</wp:posOffset>
            </wp:positionH>
            <wp:positionV relativeFrom="paragraph">
              <wp:posOffset>226277</wp:posOffset>
            </wp:positionV>
            <wp:extent cx="5237935" cy="4832223"/>
            <wp:effectExtent l="0" t="0" r="0" b="0"/>
            <wp:wrapTopAndBottom/>
            <wp:docPr id="51" name="image33.jpeg" descr=""/>
            <wp:cNvGraphicFramePr>
              <a:graphicFrameLocks noChangeAspect="1"/>
            </wp:cNvGraphicFramePr>
            <a:graphic>
              <a:graphicData uri="http://schemas.openxmlformats.org/drawingml/2006/picture">
                <pic:pic>
                  <pic:nvPicPr>
                    <pic:cNvPr id="52" name="image33.jpeg"/>
                    <pic:cNvPicPr/>
                  </pic:nvPicPr>
                  <pic:blipFill>
                    <a:blip r:embed="rId39" cstate="print"/>
                    <a:stretch>
                      <a:fillRect/>
                    </a:stretch>
                  </pic:blipFill>
                  <pic:spPr>
                    <a:xfrm>
                      <a:off x="0" y="0"/>
                      <a:ext cx="5237935" cy="4832223"/>
                    </a:xfrm>
                    <a:prstGeom prst="rect">
                      <a:avLst/>
                    </a:prstGeom>
                  </pic:spPr>
                </pic:pic>
              </a:graphicData>
            </a:graphic>
          </wp:anchor>
        </w:drawing>
      </w:r>
      <w:r>
        <w:rPr/>
        <w:t>Browse</w:t>
      </w:r>
      <w:r>
        <w:rPr>
          <w:spacing w:val="-6"/>
        </w:rPr>
        <w:t> </w:t>
      </w:r>
      <w:r>
        <w:rPr/>
        <w:t>Interface</w:t>
      </w:r>
    </w:p>
    <w:p>
      <w:pPr>
        <w:spacing w:after="0" w:line="240" w:lineRule="auto"/>
        <w:jc w:val="left"/>
        <w:rPr>
          <w:rFonts w:ascii="Wingdings"/>
          <w:sz w:val="24"/>
        </w:rPr>
        <w:sectPr>
          <w:pgSz w:w="11910" w:h="16840"/>
          <w:pgMar w:header="0" w:footer="993" w:top="1360" w:bottom="1180" w:left="980" w:right="1680"/>
        </w:sectPr>
      </w:pPr>
    </w:p>
    <w:p>
      <w:pPr>
        <w:pStyle w:val="Heading4"/>
        <w:numPr>
          <w:ilvl w:val="0"/>
          <w:numId w:val="4"/>
        </w:numPr>
        <w:tabs>
          <w:tab w:pos="519" w:val="left" w:leader="none"/>
          <w:tab w:pos="520" w:val="left" w:leader="none"/>
        </w:tabs>
        <w:spacing w:line="240" w:lineRule="auto" w:before="72" w:after="0"/>
        <w:ind w:left="520" w:right="0" w:hanging="420"/>
        <w:jc w:val="left"/>
        <w:rPr>
          <w:rFonts w:ascii="Wingdings"/>
        </w:rPr>
      </w:pPr>
      <w:r>
        <w:rPr/>
        <w:t>Setting</w:t>
      </w:r>
      <w:r>
        <w:rPr>
          <w:spacing w:val="-8"/>
        </w:rPr>
        <w:t> </w:t>
      </w:r>
      <w:r>
        <w:rPr/>
        <w:t>Interface</w:t>
      </w:r>
    </w:p>
    <w:p>
      <w:pPr>
        <w:pStyle w:val="BodyText"/>
        <w:spacing w:before="11"/>
        <w:rPr>
          <w:b/>
          <w:sz w:val="28"/>
        </w:rPr>
      </w:pPr>
      <w:r>
        <w:rPr/>
        <w:drawing>
          <wp:anchor distT="0" distB="0" distL="0" distR="0" allowOverlap="1" layoutInCell="1" locked="0" behindDoc="0" simplePos="0" relativeHeight="1720">
            <wp:simplePos x="0" y="0"/>
            <wp:positionH relativeFrom="page">
              <wp:posOffset>954024</wp:posOffset>
            </wp:positionH>
            <wp:positionV relativeFrom="paragraph">
              <wp:posOffset>236473</wp:posOffset>
            </wp:positionV>
            <wp:extent cx="5744152" cy="6806565"/>
            <wp:effectExtent l="0" t="0" r="0" b="0"/>
            <wp:wrapTopAndBottom/>
            <wp:docPr id="53" name="image34.jpeg" descr=""/>
            <wp:cNvGraphicFramePr>
              <a:graphicFrameLocks noChangeAspect="1"/>
            </wp:cNvGraphicFramePr>
            <a:graphic>
              <a:graphicData uri="http://schemas.openxmlformats.org/drawingml/2006/picture">
                <pic:pic>
                  <pic:nvPicPr>
                    <pic:cNvPr id="54" name="image34.jpeg"/>
                    <pic:cNvPicPr/>
                  </pic:nvPicPr>
                  <pic:blipFill>
                    <a:blip r:embed="rId40" cstate="print"/>
                    <a:stretch>
                      <a:fillRect/>
                    </a:stretch>
                  </pic:blipFill>
                  <pic:spPr>
                    <a:xfrm>
                      <a:off x="0" y="0"/>
                      <a:ext cx="5744152" cy="6806565"/>
                    </a:xfrm>
                    <a:prstGeom prst="rect">
                      <a:avLst/>
                    </a:prstGeom>
                  </pic:spPr>
                </pic:pic>
              </a:graphicData>
            </a:graphic>
          </wp:anchor>
        </w:drawing>
      </w:r>
    </w:p>
    <w:p>
      <w:pPr>
        <w:pStyle w:val="BodyText"/>
        <w:spacing w:before="175"/>
        <w:ind w:left="844"/>
      </w:pPr>
      <w:r>
        <w:rPr/>
        <w:t>(</w:t>
      </w:r>
      <w:r>
        <w:rPr>
          <w:b/>
        </w:rPr>
        <w:t>Remark: </w:t>
      </w:r>
      <w:r>
        <w:rPr/>
        <w:t>please refer to the set mode description of the key operation in the 4.1 chapter)</w:t>
      </w:r>
    </w:p>
    <w:p>
      <w:pPr>
        <w:pStyle w:val="BodyText"/>
        <w:rPr>
          <w:sz w:val="22"/>
        </w:rPr>
      </w:pPr>
    </w:p>
    <w:p>
      <w:pPr>
        <w:pStyle w:val="BodyText"/>
        <w:spacing w:line="309" w:lineRule="auto" w:before="129"/>
        <w:ind w:left="100" w:right="15" w:firstLine="208"/>
      </w:pPr>
      <w:r>
        <w:rPr/>
        <w:t>On the controller, users can set date and time, set up to display daily, monthly or total power generation and electricity consumption, load switch mode can be set, battery type can be set, temperature display unit can be set, and power generation can be cleared. (Note: it is suggested that the parameters be set in the state of stopping charging in order to avoid breakdown).</w:t>
      </w:r>
    </w:p>
    <w:p>
      <w:pPr>
        <w:pStyle w:val="Heading1"/>
        <w:numPr>
          <w:ilvl w:val="0"/>
          <w:numId w:val="7"/>
        </w:numPr>
        <w:tabs>
          <w:tab w:pos="335" w:val="left" w:leader="none"/>
        </w:tabs>
        <w:spacing w:line="240" w:lineRule="auto" w:before="119" w:after="0"/>
        <w:ind w:left="334" w:right="0" w:hanging="234"/>
        <w:jc w:val="left"/>
      </w:pPr>
      <w:bookmarkStart w:name="_TOC_250000" w:id="29"/>
      <w:bookmarkEnd w:id="29"/>
      <w:r>
        <w:rPr/>
        <w:t>Parameters</w:t>
      </w:r>
    </w:p>
    <w:p>
      <w:pPr>
        <w:spacing w:after="0" w:line="240" w:lineRule="auto"/>
        <w:jc w:val="left"/>
        <w:sectPr>
          <w:pgSz w:w="11910" w:h="16840"/>
          <w:pgMar w:header="0" w:footer="993" w:top="1380" w:bottom="1180" w:left="980" w:right="98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1"/>
        <w:gridCol w:w="1317"/>
        <w:gridCol w:w="233"/>
        <w:gridCol w:w="1075"/>
        <w:gridCol w:w="1252"/>
        <w:gridCol w:w="1252"/>
        <w:gridCol w:w="1252"/>
        <w:gridCol w:w="1252"/>
        <w:gridCol w:w="1254"/>
      </w:tblGrid>
      <w:tr>
        <w:trPr>
          <w:trHeight w:val="364" w:hRule="exact"/>
        </w:trPr>
        <w:tc>
          <w:tcPr>
            <w:tcW w:w="4076" w:type="dxa"/>
            <w:gridSpan w:val="4"/>
            <w:shd w:val="clear" w:color="auto" w:fill="005BAC"/>
          </w:tcPr>
          <w:p>
            <w:pPr>
              <w:pStyle w:val="TableParagraph"/>
              <w:spacing w:before="84"/>
              <w:ind w:left="1787" w:right="1788"/>
              <w:rPr>
                <w:b/>
                <w:sz w:val="15"/>
              </w:rPr>
            </w:pPr>
            <w:r>
              <w:rPr>
                <w:b/>
                <w:color w:val="FFFFFF"/>
                <w:sz w:val="15"/>
              </w:rPr>
              <w:t>Series</w:t>
            </w:r>
          </w:p>
        </w:tc>
        <w:tc>
          <w:tcPr>
            <w:tcW w:w="1252" w:type="dxa"/>
            <w:shd w:val="clear" w:color="auto" w:fill="005BAC"/>
          </w:tcPr>
          <w:p>
            <w:pPr>
              <w:pStyle w:val="TableParagraph"/>
              <w:spacing w:before="84"/>
              <w:ind w:left="363" w:right="363"/>
              <w:rPr>
                <w:b/>
                <w:sz w:val="15"/>
              </w:rPr>
            </w:pPr>
            <w:r>
              <w:rPr>
                <w:b/>
                <w:color w:val="FFFFFF"/>
                <w:sz w:val="15"/>
              </w:rPr>
              <w:t>20A</w:t>
            </w:r>
          </w:p>
        </w:tc>
        <w:tc>
          <w:tcPr>
            <w:tcW w:w="1252" w:type="dxa"/>
            <w:shd w:val="clear" w:color="auto" w:fill="005BAC"/>
          </w:tcPr>
          <w:p>
            <w:pPr>
              <w:pStyle w:val="TableParagraph"/>
              <w:spacing w:before="84"/>
              <w:ind w:left="363" w:right="363"/>
              <w:rPr>
                <w:b/>
                <w:sz w:val="15"/>
              </w:rPr>
            </w:pPr>
            <w:r>
              <w:rPr>
                <w:b/>
                <w:color w:val="FFFFFF"/>
                <w:sz w:val="15"/>
              </w:rPr>
              <w:t>30A</w:t>
            </w:r>
          </w:p>
        </w:tc>
        <w:tc>
          <w:tcPr>
            <w:tcW w:w="1252" w:type="dxa"/>
            <w:shd w:val="clear" w:color="auto" w:fill="005BAC"/>
          </w:tcPr>
          <w:p>
            <w:pPr>
              <w:pStyle w:val="TableParagraph"/>
              <w:spacing w:before="84"/>
              <w:ind w:left="363" w:right="363"/>
              <w:rPr>
                <w:b/>
                <w:sz w:val="15"/>
              </w:rPr>
            </w:pPr>
            <w:r>
              <w:rPr>
                <w:b/>
                <w:color w:val="FFFFFF"/>
                <w:sz w:val="15"/>
              </w:rPr>
              <w:t>40A</w:t>
            </w:r>
          </w:p>
        </w:tc>
        <w:tc>
          <w:tcPr>
            <w:tcW w:w="1252" w:type="dxa"/>
            <w:shd w:val="clear" w:color="auto" w:fill="005BAC"/>
          </w:tcPr>
          <w:p>
            <w:pPr>
              <w:pStyle w:val="TableParagraph"/>
              <w:spacing w:before="84"/>
              <w:ind w:left="363" w:right="363"/>
              <w:rPr>
                <w:b/>
                <w:sz w:val="15"/>
              </w:rPr>
            </w:pPr>
            <w:r>
              <w:rPr>
                <w:b/>
                <w:color w:val="FFFFFF"/>
                <w:sz w:val="15"/>
              </w:rPr>
              <w:t>50A</w:t>
            </w:r>
          </w:p>
        </w:tc>
        <w:tc>
          <w:tcPr>
            <w:tcW w:w="1254" w:type="dxa"/>
            <w:shd w:val="clear" w:color="auto" w:fill="005BAC"/>
          </w:tcPr>
          <w:p>
            <w:pPr>
              <w:pStyle w:val="TableParagraph"/>
              <w:spacing w:before="84"/>
              <w:ind w:right="485"/>
              <w:jc w:val="right"/>
              <w:rPr>
                <w:b/>
                <w:sz w:val="15"/>
              </w:rPr>
            </w:pPr>
            <w:r>
              <w:rPr>
                <w:b/>
                <w:color w:val="FFFFFF"/>
                <w:sz w:val="15"/>
              </w:rPr>
              <w:t>60A</w:t>
            </w:r>
          </w:p>
        </w:tc>
      </w:tr>
      <w:tr>
        <w:trPr>
          <w:trHeight w:val="352" w:hRule="exact"/>
        </w:trPr>
        <w:tc>
          <w:tcPr>
            <w:tcW w:w="1451" w:type="dxa"/>
            <w:vMerge w:val="restart"/>
            <w:shd w:val="clear" w:color="auto" w:fill="FFFFFF"/>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3"/>
              <w:jc w:val="left"/>
              <w:rPr>
                <w:b/>
                <w:sz w:val="17"/>
              </w:rPr>
            </w:pPr>
          </w:p>
          <w:p>
            <w:pPr>
              <w:pStyle w:val="TableParagraph"/>
              <w:ind w:left="107"/>
              <w:jc w:val="left"/>
              <w:rPr>
                <w:b/>
                <w:sz w:val="15"/>
              </w:rPr>
            </w:pPr>
            <w:r>
              <w:rPr>
                <w:b/>
                <w:sz w:val="15"/>
              </w:rPr>
              <w:t>Product category</w:t>
            </w:r>
          </w:p>
        </w:tc>
        <w:tc>
          <w:tcPr>
            <w:tcW w:w="2625" w:type="dxa"/>
            <w:gridSpan w:val="3"/>
            <w:shd w:val="clear" w:color="auto" w:fill="FFFFFF"/>
          </w:tcPr>
          <w:p>
            <w:pPr>
              <w:pStyle w:val="TableParagraph"/>
              <w:spacing w:before="78"/>
              <w:ind w:left="624"/>
              <w:jc w:val="left"/>
              <w:rPr>
                <w:sz w:val="15"/>
              </w:rPr>
            </w:pPr>
            <w:r>
              <w:rPr>
                <w:sz w:val="15"/>
              </w:rPr>
              <w:t>Controller Properties</w:t>
            </w:r>
          </w:p>
        </w:tc>
        <w:tc>
          <w:tcPr>
            <w:tcW w:w="6262" w:type="dxa"/>
            <w:gridSpan w:val="5"/>
            <w:shd w:val="clear" w:color="auto" w:fill="FFFFFF"/>
          </w:tcPr>
          <w:p>
            <w:pPr>
              <w:pStyle w:val="TableParagraph"/>
              <w:spacing w:before="78"/>
              <w:ind w:left="1839"/>
              <w:jc w:val="left"/>
              <w:rPr>
                <w:sz w:val="15"/>
              </w:rPr>
            </w:pPr>
            <w:r>
              <w:rPr>
                <w:sz w:val="15"/>
              </w:rPr>
              <w:t>MPPT (maximum power point tracking)</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9"/>
              <w:ind w:left="768"/>
              <w:jc w:val="left"/>
              <w:rPr>
                <w:sz w:val="15"/>
              </w:rPr>
            </w:pPr>
            <w:r>
              <w:rPr>
                <w:sz w:val="15"/>
              </w:rPr>
              <w:t>MPPT efficiency</w:t>
            </w:r>
          </w:p>
        </w:tc>
        <w:tc>
          <w:tcPr>
            <w:tcW w:w="6262" w:type="dxa"/>
            <w:gridSpan w:val="5"/>
            <w:shd w:val="clear" w:color="auto" w:fill="C6DAF0"/>
          </w:tcPr>
          <w:p>
            <w:pPr>
              <w:pStyle w:val="TableParagraph"/>
              <w:spacing w:before="79"/>
              <w:ind w:left="575" w:right="575"/>
              <w:rPr>
                <w:sz w:val="15"/>
              </w:rPr>
            </w:pPr>
            <w:r>
              <w:rPr>
                <w:sz w:val="15"/>
              </w:rPr>
              <w:t>≥99.5%</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7"/>
              <w:ind w:left="809"/>
              <w:jc w:val="left"/>
              <w:rPr>
                <w:sz w:val="15"/>
              </w:rPr>
            </w:pPr>
            <w:r>
              <w:rPr>
                <w:sz w:val="15"/>
              </w:rPr>
              <w:t>Standby power</w:t>
            </w:r>
          </w:p>
        </w:tc>
        <w:tc>
          <w:tcPr>
            <w:tcW w:w="6262" w:type="dxa"/>
            <w:gridSpan w:val="5"/>
            <w:shd w:val="clear" w:color="auto" w:fill="FFFFFF"/>
          </w:tcPr>
          <w:p>
            <w:pPr>
              <w:pStyle w:val="TableParagraph"/>
              <w:spacing w:before="77"/>
              <w:ind w:left="577" w:right="575"/>
              <w:rPr>
                <w:sz w:val="15"/>
              </w:rPr>
            </w:pPr>
            <w:r>
              <w:rPr>
                <w:sz w:val="15"/>
              </w:rPr>
              <w:t>0.5W~1.2W</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8"/>
              <w:ind w:left="797"/>
              <w:jc w:val="left"/>
              <w:rPr>
                <w:sz w:val="15"/>
              </w:rPr>
            </w:pPr>
            <w:r>
              <w:rPr>
                <w:sz w:val="15"/>
              </w:rPr>
              <w:t>System voltage</w:t>
            </w:r>
          </w:p>
        </w:tc>
        <w:tc>
          <w:tcPr>
            <w:tcW w:w="6262" w:type="dxa"/>
            <w:gridSpan w:val="5"/>
            <w:shd w:val="clear" w:color="auto" w:fill="C6DAF0"/>
          </w:tcPr>
          <w:p>
            <w:pPr>
              <w:pStyle w:val="TableParagraph"/>
              <w:spacing w:before="78"/>
              <w:ind w:left="577" w:right="575"/>
              <w:rPr>
                <w:sz w:val="15"/>
              </w:rPr>
            </w:pPr>
            <w:r>
              <w:rPr>
                <w:sz w:val="15"/>
              </w:rPr>
              <w:t>Automatic recognition</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9"/>
              <w:ind w:left="504"/>
              <w:jc w:val="left"/>
              <w:rPr>
                <w:sz w:val="15"/>
              </w:rPr>
            </w:pPr>
            <w:r>
              <w:rPr>
                <w:sz w:val="15"/>
              </w:rPr>
              <w:t>Heat-dissipating method</w:t>
            </w:r>
          </w:p>
        </w:tc>
        <w:tc>
          <w:tcPr>
            <w:tcW w:w="6262" w:type="dxa"/>
            <w:gridSpan w:val="5"/>
            <w:shd w:val="clear" w:color="auto" w:fill="FFFFFF"/>
          </w:tcPr>
          <w:p>
            <w:pPr>
              <w:pStyle w:val="TableParagraph"/>
              <w:spacing w:before="79"/>
              <w:ind w:left="580" w:right="575"/>
              <w:rPr>
                <w:sz w:val="15"/>
              </w:rPr>
            </w:pPr>
            <w:r>
              <w:rPr>
                <w:sz w:val="15"/>
              </w:rPr>
              <w:t>Intelligent fan cooling</w:t>
            </w:r>
          </w:p>
        </w:tc>
      </w:tr>
      <w:tr>
        <w:trPr>
          <w:trHeight w:val="352" w:hRule="exact"/>
        </w:trPr>
        <w:tc>
          <w:tcPr>
            <w:tcW w:w="1451" w:type="dxa"/>
            <w:vMerge/>
            <w:shd w:val="clear" w:color="auto" w:fill="FFFFFF"/>
          </w:tcPr>
          <w:p>
            <w:pPr/>
          </w:p>
        </w:tc>
        <w:tc>
          <w:tcPr>
            <w:tcW w:w="1550" w:type="dxa"/>
            <w:gridSpan w:val="2"/>
            <w:vMerge w:val="restart"/>
            <w:shd w:val="clear" w:color="auto" w:fill="FFFFFF"/>
          </w:tcPr>
          <w:p>
            <w:pPr>
              <w:pStyle w:val="TableParagraph"/>
              <w:jc w:val="left"/>
              <w:rPr>
                <w:b/>
                <w:sz w:val="16"/>
              </w:rPr>
            </w:pPr>
          </w:p>
          <w:p>
            <w:pPr>
              <w:pStyle w:val="TableParagraph"/>
              <w:spacing w:before="1"/>
              <w:jc w:val="left"/>
              <w:rPr>
                <w:b/>
                <w:sz w:val="23"/>
              </w:rPr>
            </w:pPr>
          </w:p>
          <w:p>
            <w:pPr>
              <w:pStyle w:val="TableParagraph"/>
              <w:spacing w:line="434" w:lineRule="auto"/>
              <w:ind w:left="94" w:right="67" w:firstLine="115"/>
              <w:jc w:val="left"/>
              <w:rPr>
                <w:sz w:val="15"/>
              </w:rPr>
            </w:pPr>
            <w:r>
              <w:rPr>
                <w:sz w:val="15"/>
              </w:rPr>
              <w:t>Range of system voltage identification</w:t>
            </w:r>
          </w:p>
        </w:tc>
        <w:tc>
          <w:tcPr>
            <w:tcW w:w="1075" w:type="dxa"/>
            <w:shd w:val="clear" w:color="auto" w:fill="C6DAF0"/>
          </w:tcPr>
          <w:p>
            <w:pPr>
              <w:pStyle w:val="TableParagraph"/>
              <w:spacing w:before="77"/>
              <w:ind w:left="120" w:right="121"/>
              <w:rPr>
                <w:sz w:val="15"/>
              </w:rPr>
            </w:pPr>
            <w:r>
              <w:rPr>
                <w:sz w:val="15"/>
              </w:rPr>
              <w:t>12V system</w:t>
            </w:r>
          </w:p>
        </w:tc>
        <w:tc>
          <w:tcPr>
            <w:tcW w:w="6262" w:type="dxa"/>
            <w:gridSpan w:val="5"/>
            <w:shd w:val="clear" w:color="auto" w:fill="C6DAF0"/>
          </w:tcPr>
          <w:p>
            <w:pPr>
              <w:pStyle w:val="TableParagraph"/>
              <w:spacing w:before="77"/>
              <w:ind w:left="575" w:right="575"/>
              <w:rPr>
                <w:sz w:val="15"/>
              </w:rPr>
            </w:pPr>
            <w:r>
              <w:rPr>
                <w:sz w:val="15"/>
              </w:rPr>
              <w:t>DC9V~DC15V</w:t>
            </w:r>
          </w:p>
        </w:tc>
      </w:tr>
      <w:tr>
        <w:trPr>
          <w:trHeight w:val="352" w:hRule="exact"/>
        </w:trPr>
        <w:tc>
          <w:tcPr>
            <w:tcW w:w="1451" w:type="dxa"/>
            <w:vMerge/>
            <w:shd w:val="clear" w:color="auto" w:fill="FFFFFF"/>
          </w:tcPr>
          <w:p>
            <w:pPr/>
          </w:p>
        </w:tc>
        <w:tc>
          <w:tcPr>
            <w:tcW w:w="1550" w:type="dxa"/>
            <w:gridSpan w:val="2"/>
            <w:vMerge/>
            <w:shd w:val="clear" w:color="auto" w:fill="FFFFFF"/>
          </w:tcPr>
          <w:p>
            <w:pPr/>
          </w:p>
        </w:tc>
        <w:tc>
          <w:tcPr>
            <w:tcW w:w="1075" w:type="dxa"/>
            <w:shd w:val="clear" w:color="auto" w:fill="FFFFFF"/>
          </w:tcPr>
          <w:p>
            <w:pPr>
              <w:pStyle w:val="TableParagraph"/>
              <w:spacing w:before="78"/>
              <w:ind w:left="120" w:right="121"/>
              <w:rPr>
                <w:sz w:val="15"/>
              </w:rPr>
            </w:pPr>
            <w:r>
              <w:rPr>
                <w:sz w:val="15"/>
              </w:rPr>
              <w:t>24V system</w:t>
            </w:r>
          </w:p>
        </w:tc>
        <w:tc>
          <w:tcPr>
            <w:tcW w:w="6262" w:type="dxa"/>
            <w:gridSpan w:val="5"/>
            <w:shd w:val="clear" w:color="auto" w:fill="FFFFFF"/>
          </w:tcPr>
          <w:p>
            <w:pPr>
              <w:pStyle w:val="TableParagraph"/>
              <w:spacing w:before="78"/>
              <w:ind w:left="575" w:right="575"/>
              <w:rPr>
                <w:sz w:val="15"/>
              </w:rPr>
            </w:pPr>
            <w:r>
              <w:rPr>
                <w:sz w:val="15"/>
              </w:rPr>
              <w:t>DC18V~DC30V</w:t>
            </w:r>
          </w:p>
        </w:tc>
      </w:tr>
      <w:tr>
        <w:trPr>
          <w:trHeight w:val="352" w:hRule="exact"/>
        </w:trPr>
        <w:tc>
          <w:tcPr>
            <w:tcW w:w="1451" w:type="dxa"/>
            <w:vMerge/>
            <w:shd w:val="clear" w:color="auto" w:fill="FFFFFF"/>
          </w:tcPr>
          <w:p>
            <w:pPr/>
          </w:p>
        </w:tc>
        <w:tc>
          <w:tcPr>
            <w:tcW w:w="1550" w:type="dxa"/>
            <w:gridSpan w:val="2"/>
            <w:vMerge/>
            <w:shd w:val="clear" w:color="auto" w:fill="FFFFFF"/>
          </w:tcPr>
          <w:p>
            <w:pPr/>
          </w:p>
        </w:tc>
        <w:tc>
          <w:tcPr>
            <w:tcW w:w="1075" w:type="dxa"/>
            <w:shd w:val="clear" w:color="auto" w:fill="C6DAF0"/>
          </w:tcPr>
          <w:p>
            <w:pPr>
              <w:pStyle w:val="TableParagraph"/>
              <w:spacing w:before="79"/>
              <w:ind w:left="120" w:right="121"/>
              <w:rPr>
                <w:sz w:val="15"/>
              </w:rPr>
            </w:pPr>
            <w:r>
              <w:rPr>
                <w:sz w:val="15"/>
              </w:rPr>
              <w:t>36V system</w:t>
            </w:r>
          </w:p>
        </w:tc>
        <w:tc>
          <w:tcPr>
            <w:tcW w:w="6262" w:type="dxa"/>
            <w:gridSpan w:val="5"/>
            <w:shd w:val="clear" w:color="auto" w:fill="C6DAF0"/>
          </w:tcPr>
          <w:p>
            <w:pPr>
              <w:pStyle w:val="TableParagraph"/>
              <w:spacing w:before="79"/>
              <w:ind w:left="575" w:right="575"/>
              <w:rPr>
                <w:sz w:val="15"/>
              </w:rPr>
            </w:pPr>
            <w:r>
              <w:rPr>
                <w:sz w:val="15"/>
              </w:rPr>
              <w:t>DC32V~DC40V</w:t>
            </w:r>
          </w:p>
        </w:tc>
      </w:tr>
      <w:tr>
        <w:trPr>
          <w:trHeight w:val="352" w:hRule="exact"/>
        </w:trPr>
        <w:tc>
          <w:tcPr>
            <w:tcW w:w="1451" w:type="dxa"/>
            <w:vMerge/>
            <w:shd w:val="clear" w:color="auto" w:fill="FFFFFF"/>
          </w:tcPr>
          <w:p>
            <w:pPr/>
          </w:p>
        </w:tc>
        <w:tc>
          <w:tcPr>
            <w:tcW w:w="1550" w:type="dxa"/>
            <w:gridSpan w:val="2"/>
            <w:vMerge/>
            <w:shd w:val="clear" w:color="auto" w:fill="FFFFFF"/>
          </w:tcPr>
          <w:p>
            <w:pPr/>
          </w:p>
        </w:tc>
        <w:tc>
          <w:tcPr>
            <w:tcW w:w="1075" w:type="dxa"/>
            <w:shd w:val="clear" w:color="auto" w:fill="FFFFFF"/>
          </w:tcPr>
          <w:p>
            <w:pPr>
              <w:pStyle w:val="TableParagraph"/>
              <w:spacing w:before="77"/>
              <w:ind w:left="120" w:right="121"/>
              <w:rPr>
                <w:sz w:val="15"/>
              </w:rPr>
            </w:pPr>
            <w:r>
              <w:rPr>
                <w:sz w:val="15"/>
              </w:rPr>
              <w:t>48V system</w:t>
            </w:r>
          </w:p>
        </w:tc>
        <w:tc>
          <w:tcPr>
            <w:tcW w:w="6262" w:type="dxa"/>
            <w:gridSpan w:val="5"/>
            <w:shd w:val="clear" w:color="auto" w:fill="FFFFFF"/>
          </w:tcPr>
          <w:p>
            <w:pPr>
              <w:pStyle w:val="TableParagraph"/>
              <w:spacing w:before="77"/>
              <w:ind w:left="575" w:right="575"/>
              <w:rPr>
                <w:sz w:val="15"/>
              </w:rPr>
            </w:pPr>
            <w:r>
              <w:rPr>
                <w:sz w:val="15"/>
              </w:rPr>
              <w:t>DC42V~DC60V</w:t>
            </w:r>
          </w:p>
        </w:tc>
      </w:tr>
      <w:tr>
        <w:trPr>
          <w:trHeight w:val="352" w:hRule="exact"/>
        </w:trPr>
        <w:tc>
          <w:tcPr>
            <w:tcW w:w="1451" w:type="dxa"/>
            <w:vMerge w:val="restart"/>
            <w:shd w:val="clear" w:color="auto" w:fill="FFFFFF"/>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7"/>
              <w:jc w:val="left"/>
              <w:rPr>
                <w:b/>
                <w:sz w:val="22"/>
              </w:rPr>
            </w:pPr>
          </w:p>
          <w:p>
            <w:pPr>
              <w:pStyle w:val="TableParagraph"/>
              <w:spacing w:line="434" w:lineRule="auto" w:before="1"/>
              <w:ind w:left="181" w:firstLine="357"/>
              <w:jc w:val="left"/>
              <w:rPr>
                <w:b/>
                <w:sz w:val="15"/>
              </w:rPr>
            </w:pPr>
            <w:r>
              <w:rPr>
                <w:b/>
                <w:sz w:val="15"/>
              </w:rPr>
              <w:t>Input </w:t>
            </w:r>
            <w:r>
              <w:rPr>
                <w:b/>
                <w:w w:val="95"/>
                <w:sz w:val="15"/>
              </w:rPr>
              <w:t>Characteristics</w:t>
            </w:r>
          </w:p>
        </w:tc>
        <w:tc>
          <w:tcPr>
            <w:tcW w:w="2625" w:type="dxa"/>
            <w:gridSpan w:val="3"/>
            <w:shd w:val="clear" w:color="auto" w:fill="C6DAF0"/>
          </w:tcPr>
          <w:p>
            <w:pPr>
              <w:pStyle w:val="TableParagraph"/>
              <w:spacing w:before="78"/>
              <w:ind w:left="391"/>
              <w:jc w:val="left"/>
              <w:rPr>
                <w:sz w:val="15"/>
              </w:rPr>
            </w:pPr>
            <w:r>
              <w:rPr>
                <w:sz w:val="15"/>
              </w:rPr>
              <w:t>Max.PV input voltage(VOC)</w:t>
            </w:r>
          </w:p>
        </w:tc>
        <w:tc>
          <w:tcPr>
            <w:tcW w:w="6262" w:type="dxa"/>
            <w:gridSpan w:val="5"/>
            <w:shd w:val="clear" w:color="auto" w:fill="C6DAF0"/>
          </w:tcPr>
          <w:p>
            <w:pPr>
              <w:pStyle w:val="TableParagraph"/>
              <w:spacing w:before="78"/>
              <w:ind w:left="575" w:right="575"/>
              <w:rPr>
                <w:sz w:val="15"/>
              </w:rPr>
            </w:pPr>
            <w:r>
              <w:rPr>
                <w:sz w:val="15"/>
              </w:rPr>
              <w:t>DC150V</w:t>
            </w:r>
          </w:p>
        </w:tc>
      </w:tr>
      <w:tr>
        <w:trPr>
          <w:trHeight w:val="419" w:hRule="exact"/>
        </w:trPr>
        <w:tc>
          <w:tcPr>
            <w:tcW w:w="1451" w:type="dxa"/>
            <w:vMerge/>
            <w:shd w:val="clear" w:color="auto" w:fill="FFFFFF"/>
          </w:tcPr>
          <w:p>
            <w:pPr/>
          </w:p>
        </w:tc>
        <w:tc>
          <w:tcPr>
            <w:tcW w:w="2625" w:type="dxa"/>
            <w:gridSpan w:val="3"/>
            <w:shd w:val="clear" w:color="auto" w:fill="FFFFFF"/>
          </w:tcPr>
          <w:p>
            <w:pPr>
              <w:pStyle w:val="TableParagraph"/>
              <w:spacing w:before="112"/>
              <w:ind w:left="334"/>
              <w:jc w:val="left"/>
              <w:rPr>
                <w:sz w:val="15"/>
              </w:rPr>
            </w:pPr>
            <w:r>
              <w:rPr>
                <w:sz w:val="15"/>
              </w:rPr>
              <w:t>Start the charge voltage point</w:t>
            </w:r>
          </w:p>
        </w:tc>
        <w:tc>
          <w:tcPr>
            <w:tcW w:w="6262" w:type="dxa"/>
            <w:gridSpan w:val="5"/>
            <w:shd w:val="clear" w:color="auto" w:fill="FFFFFF"/>
          </w:tcPr>
          <w:p>
            <w:pPr>
              <w:pStyle w:val="TableParagraph"/>
              <w:spacing w:before="112"/>
              <w:ind w:left="582" w:right="575"/>
              <w:rPr>
                <w:sz w:val="15"/>
              </w:rPr>
            </w:pPr>
            <w:r>
              <w:rPr>
                <w:sz w:val="15"/>
              </w:rPr>
              <w:t>Battery voltage + 3V</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7"/>
              <w:ind w:left="197"/>
              <w:jc w:val="left"/>
              <w:rPr>
                <w:sz w:val="15"/>
              </w:rPr>
            </w:pPr>
            <w:r>
              <w:rPr>
                <w:sz w:val="15"/>
              </w:rPr>
              <w:t>Low input voltage protection point</w:t>
            </w:r>
          </w:p>
        </w:tc>
        <w:tc>
          <w:tcPr>
            <w:tcW w:w="6262" w:type="dxa"/>
            <w:gridSpan w:val="5"/>
            <w:shd w:val="clear" w:color="auto" w:fill="C6DAF0"/>
          </w:tcPr>
          <w:p>
            <w:pPr>
              <w:pStyle w:val="TableParagraph"/>
              <w:spacing w:before="77"/>
              <w:ind w:left="582" w:right="575"/>
              <w:rPr>
                <w:sz w:val="15"/>
              </w:rPr>
            </w:pPr>
            <w:r>
              <w:rPr>
                <w:sz w:val="15"/>
              </w:rPr>
              <w:t>Battery voltage + 2V</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8"/>
              <w:ind w:left="355"/>
              <w:jc w:val="left"/>
              <w:rPr>
                <w:sz w:val="15"/>
              </w:rPr>
            </w:pPr>
            <w:r>
              <w:rPr>
                <w:sz w:val="15"/>
              </w:rPr>
              <w:t>Over voltage protection point</w:t>
            </w:r>
          </w:p>
        </w:tc>
        <w:tc>
          <w:tcPr>
            <w:tcW w:w="6262" w:type="dxa"/>
            <w:gridSpan w:val="5"/>
            <w:shd w:val="clear" w:color="auto" w:fill="FFFFFF"/>
          </w:tcPr>
          <w:p>
            <w:pPr>
              <w:pStyle w:val="TableParagraph"/>
              <w:spacing w:before="78"/>
              <w:ind w:left="575" w:right="575"/>
              <w:rPr>
                <w:sz w:val="15"/>
              </w:rPr>
            </w:pPr>
            <w:r>
              <w:rPr>
                <w:sz w:val="15"/>
              </w:rPr>
              <w:t>DC150V</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9"/>
              <w:ind w:left="396"/>
              <w:jc w:val="left"/>
              <w:rPr>
                <w:sz w:val="15"/>
              </w:rPr>
            </w:pPr>
            <w:r>
              <w:rPr>
                <w:sz w:val="15"/>
              </w:rPr>
              <w:t>Over voltage recovery point</w:t>
            </w:r>
          </w:p>
        </w:tc>
        <w:tc>
          <w:tcPr>
            <w:tcW w:w="6262" w:type="dxa"/>
            <w:gridSpan w:val="5"/>
            <w:shd w:val="clear" w:color="auto" w:fill="C6DAF0"/>
          </w:tcPr>
          <w:p>
            <w:pPr>
              <w:pStyle w:val="TableParagraph"/>
              <w:spacing w:before="79"/>
              <w:ind w:left="575" w:right="575"/>
              <w:rPr>
                <w:sz w:val="15"/>
              </w:rPr>
            </w:pPr>
            <w:r>
              <w:rPr>
                <w:sz w:val="15"/>
              </w:rPr>
              <w:t>DC145V</w:t>
            </w:r>
          </w:p>
        </w:tc>
      </w:tr>
      <w:tr>
        <w:trPr>
          <w:trHeight w:val="352" w:hRule="exact"/>
        </w:trPr>
        <w:tc>
          <w:tcPr>
            <w:tcW w:w="1451" w:type="dxa"/>
            <w:vMerge/>
            <w:shd w:val="clear" w:color="auto" w:fill="FFFFFF"/>
          </w:tcPr>
          <w:p>
            <w:pPr/>
          </w:p>
        </w:tc>
        <w:tc>
          <w:tcPr>
            <w:tcW w:w="1317" w:type="dxa"/>
            <w:vMerge w:val="restart"/>
          </w:tcPr>
          <w:p>
            <w:pPr>
              <w:pStyle w:val="TableParagraph"/>
              <w:jc w:val="left"/>
              <w:rPr>
                <w:b/>
                <w:sz w:val="16"/>
              </w:rPr>
            </w:pPr>
          </w:p>
          <w:p>
            <w:pPr>
              <w:pStyle w:val="TableParagraph"/>
              <w:jc w:val="left"/>
              <w:rPr>
                <w:b/>
                <w:sz w:val="16"/>
              </w:rPr>
            </w:pPr>
          </w:p>
          <w:p>
            <w:pPr>
              <w:pStyle w:val="TableParagraph"/>
              <w:spacing w:before="7"/>
              <w:jc w:val="left"/>
              <w:rPr>
                <w:b/>
                <w:sz w:val="20"/>
              </w:rPr>
            </w:pPr>
          </w:p>
          <w:p>
            <w:pPr>
              <w:pStyle w:val="TableParagraph"/>
              <w:ind w:left="110"/>
              <w:jc w:val="left"/>
              <w:rPr>
                <w:sz w:val="15"/>
              </w:rPr>
            </w:pPr>
            <w:r>
              <w:rPr>
                <w:sz w:val="15"/>
              </w:rPr>
              <w:t>Rated PV power</w:t>
            </w:r>
          </w:p>
        </w:tc>
        <w:tc>
          <w:tcPr>
            <w:tcW w:w="1308" w:type="dxa"/>
            <w:gridSpan w:val="2"/>
            <w:shd w:val="clear" w:color="auto" w:fill="FFFFFF"/>
          </w:tcPr>
          <w:p>
            <w:pPr>
              <w:pStyle w:val="TableParagraph"/>
              <w:spacing w:before="77"/>
              <w:ind w:left="260"/>
              <w:jc w:val="left"/>
              <w:rPr>
                <w:sz w:val="15"/>
              </w:rPr>
            </w:pPr>
            <w:r>
              <w:rPr>
                <w:sz w:val="15"/>
              </w:rPr>
              <w:t>12V system</w:t>
            </w:r>
          </w:p>
        </w:tc>
        <w:tc>
          <w:tcPr>
            <w:tcW w:w="1252" w:type="dxa"/>
            <w:shd w:val="clear" w:color="auto" w:fill="FFFFFF"/>
          </w:tcPr>
          <w:p>
            <w:pPr>
              <w:pStyle w:val="TableParagraph"/>
              <w:spacing w:before="77"/>
              <w:ind w:left="425"/>
              <w:jc w:val="left"/>
              <w:rPr>
                <w:sz w:val="15"/>
              </w:rPr>
            </w:pPr>
            <w:r>
              <w:rPr>
                <w:sz w:val="15"/>
              </w:rPr>
              <w:t>260W</w:t>
            </w:r>
          </w:p>
        </w:tc>
        <w:tc>
          <w:tcPr>
            <w:tcW w:w="1252" w:type="dxa"/>
            <w:shd w:val="clear" w:color="auto" w:fill="FFFFFF"/>
          </w:tcPr>
          <w:p>
            <w:pPr>
              <w:pStyle w:val="TableParagraph"/>
              <w:spacing w:before="77"/>
              <w:ind w:left="363" w:right="363"/>
              <w:rPr>
                <w:sz w:val="15"/>
              </w:rPr>
            </w:pPr>
            <w:r>
              <w:rPr>
                <w:sz w:val="15"/>
              </w:rPr>
              <w:t>390W</w:t>
            </w:r>
          </w:p>
        </w:tc>
        <w:tc>
          <w:tcPr>
            <w:tcW w:w="1252" w:type="dxa"/>
            <w:shd w:val="clear" w:color="auto" w:fill="FFFFFF"/>
          </w:tcPr>
          <w:p>
            <w:pPr>
              <w:pStyle w:val="TableParagraph"/>
              <w:spacing w:before="77"/>
              <w:ind w:left="363" w:right="363"/>
              <w:rPr>
                <w:sz w:val="15"/>
              </w:rPr>
            </w:pPr>
            <w:r>
              <w:rPr>
                <w:sz w:val="15"/>
              </w:rPr>
              <w:t>520W</w:t>
            </w:r>
          </w:p>
        </w:tc>
        <w:tc>
          <w:tcPr>
            <w:tcW w:w="1252" w:type="dxa"/>
            <w:shd w:val="clear" w:color="auto" w:fill="FFFFFF"/>
          </w:tcPr>
          <w:p>
            <w:pPr>
              <w:pStyle w:val="TableParagraph"/>
              <w:spacing w:before="77"/>
              <w:ind w:left="362" w:right="363"/>
              <w:rPr>
                <w:sz w:val="15"/>
              </w:rPr>
            </w:pPr>
            <w:r>
              <w:rPr>
                <w:sz w:val="15"/>
              </w:rPr>
              <w:t>650W</w:t>
            </w:r>
          </w:p>
        </w:tc>
        <w:tc>
          <w:tcPr>
            <w:tcW w:w="1254" w:type="dxa"/>
            <w:shd w:val="clear" w:color="auto" w:fill="FFFFFF"/>
          </w:tcPr>
          <w:p>
            <w:pPr>
              <w:pStyle w:val="TableParagraph"/>
              <w:spacing w:before="77"/>
              <w:ind w:right="425"/>
              <w:jc w:val="right"/>
              <w:rPr>
                <w:sz w:val="15"/>
              </w:rPr>
            </w:pPr>
            <w:r>
              <w:rPr>
                <w:sz w:val="15"/>
              </w:rPr>
              <w:t>780W</w:t>
            </w:r>
          </w:p>
        </w:tc>
      </w:tr>
      <w:tr>
        <w:trPr>
          <w:trHeight w:val="352" w:hRule="exact"/>
        </w:trPr>
        <w:tc>
          <w:tcPr>
            <w:tcW w:w="1451" w:type="dxa"/>
            <w:vMerge/>
            <w:shd w:val="clear" w:color="auto" w:fill="FFFFFF"/>
          </w:tcPr>
          <w:p>
            <w:pPr/>
          </w:p>
        </w:tc>
        <w:tc>
          <w:tcPr>
            <w:tcW w:w="1317" w:type="dxa"/>
            <w:vMerge/>
          </w:tcPr>
          <w:p>
            <w:pPr/>
          </w:p>
        </w:tc>
        <w:tc>
          <w:tcPr>
            <w:tcW w:w="1308" w:type="dxa"/>
            <w:gridSpan w:val="2"/>
            <w:shd w:val="clear" w:color="auto" w:fill="C6DAF0"/>
          </w:tcPr>
          <w:p>
            <w:pPr>
              <w:pStyle w:val="TableParagraph"/>
              <w:spacing w:before="78"/>
              <w:ind w:left="260"/>
              <w:jc w:val="left"/>
              <w:rPr>
                <w:sz w:val="15"/>
              </w:rPr>
            </w:pPr>
            <w:r>
              <w:rPr>
                <w:sz w:val="15"/>
              </w:rPr>
              <w:t>24V system</w:t>
            </w:r>
          </w:p>
        </w:tc>
        <w:tc>
          <w:tcPr>
            <w:tcW w:w="1252" w:type="dxa"/>
            <w:shd w:val="clear" w:color="auto" w:fill="C6DAF0"/>
          </w:tcPr>
          <w:p>
            <w:pPr>
              <w:pStyle w:val="TableParagraph"/>
              <w:spacing w:before="78"/>
              <w:ind w:left="425"/>
              <w:jc w:val="left"/>
              <w:rPr>
                <w:sz w:val="15"/>
              </w:rPr>
            </w:pPr>
            <w:r>
              <w:rPr>
                <w:sz w:val="15"/>
              </w:rPr>
              <w:t>520W</w:t>
            </w:r>
          </w:p>
        </w:tc>
        <w:tc>
          <w:tcPr>
            <w:tcW w:w="1252" w:type="dxa"/>
            <w:shd w:val="clear" w:color="auto" w:fill="C6DAF0"/>
          </w:tcPr>
          <w:p>
            <w:pPr>
              <w:pStyle w:val="TableParagraph"/>
              <w:spacing w:before="78"/>
              <w:ind w:left="363" w:right="363"/>
              <w:rPr>
                <w:sz w:val="15"/>
              </w:rPr>
            </w:pPr>
            <w:r>
              <w:rPr>
                <w:sz w:val="15"/>
              </w:rPr>
              <w:t>780W</w:t>
            </w:r>
          </w:p>
        </w:tc>
        <w:tc>
          <w:tcPr>
            <w:tcW w:w="1252" w:type="dxa"/>
            <w:shd w:val="clear" w:color="auto" w:fill="C6DAF0"/>
          </w:tcPr>
          <w:p>
            <w:pPr>
              <w:pStyle w:val="TableParagraph"/>
              <w:spacing w:before="78"/>
              <w:ind w:left="363" w:right="363"/>
              <w:rPr>
                <w:sz w:val="15"/>
              </w:rPr>
            </w:pPr>
            <w:r>
              <w:rPr>
                <w:sz w:val="15"/>
              </w:rPr>
              <w:t>1040W</w:t>
            </w:r>
          </w:p>
        </w:tc>
        <w:tc>
          <w:tcPr>
            <w:tcW w:w="1252" w:type="dxa"/>
            <w:shd w:val="clear" w:color="auto" w:fill="C6DAF0"/>
          </w:tcPr>
          <w:p>
            <w:pPr>
              <w:pStyle w:val="TableParagraph"/>
              <w:spacing w:before="78"/>
              <w:ind w:left="363" w:right="363"/>
              <w:rPr>
                <w:sz w:val="15"/>
              </w:rPr>
            </w:pPr>
            <w:r>
              <w:rPr>
                <w:sz w:val="15"/>
              </w:rPr>
              <w:t>1300W</w:t>
            </w:r>
          </w:p>
        </w:tc>
        <w:tc>
          <w:tcPr>
            <w:tcW w:w="1254" w:type="dxa"/>
            <w:shd w:val="clear" w:color="auto" w:fill="C6DAF0"/>
          </w:tcPr>
          <w:p>
            <w:pPr>
              <w:pStyle w:val="TableParagraph"/>
              <w:spacing w:before="78"/>
              <w:ind w:right="384"/>
              <w:jc w:val="right"/>
              <w:rPr>
                <w:sz w:val="15"/>
              </w:rPr>
            </w:pPr>
            <w:r>
              <w:rPr>
                <w:w w:val="95"/>
                <w:sz w:val="15"/>
              </w:rPr>
              <w:t>1560W</w:t>
            </w:r>
          </w:p>
        </w:tc>
      </w:tr>
      <w:tr>
        <w:trPr>
          <w:trHeight w:val="352" w:hRule="exact"/>
        </w:trPr>
        <w:tc>
          <w:tcPr>
            <w:tcW w:w="1451" w:type="dxa"/>
            <w:vMerge/>
            <w:shd w:val="clear" w:color="auto" w:fill="FFFFFF"/>
          </w:tcPr>
          <w:p>
            <w:pPr/>
          </w:p>
        </w:tc>
        <w:tc>
          <w:tcPr>
            <w:tcW w:w="1317" w:type="dxa"/>
            <w:vMerge/>
          </w:tcPr>
          <w:p>
            <w:pPr/>
          </w:p>
        </w:tc>
        <w:tc>
          <w:tcPr>
            <w:tcW w:w="1308" w:type="dxa"/>
            <w:gridSpan w:val="2"/>
            <w:shd w:val="clear" w:color="auto" w:fill="FFFFFF"/>
          </w:tcPr>
          <w:p>
            <w:pPr>
              <w:pStyle w:val="TableParagraph"/>
              <w:spacing w:before="79"/>
              <w:ind w:left="260"/>
              <w:jc w:val="left"/>
              <w:rPr>
                <w:sz w:val="15"/>
              </w:rPr>
            </w:pPr>
            <w:r>
              <w:rPr>
                <w:sz w:val="15"/>
              </w:rPr>
              <w:t>36V system</w:t>
            </w:r>
          </w:p>
        </w:tc>
        <w:tc>
          <w:tcPr>
            <w:tcW w:w="1252" w:type="dxa"/>
            <w:shd w:val="clear" w:color="auto" w:fill="FFFFFF"/>
          </w:tcPr>
          <w:p>
            <w:pPr>
              <w:pStyle w:val="TableParagraph"/>
              <w:spacing w:before="79"/>
              <w:ind w:left="425"/>
              <w:jc w:val="left"/>
              <w:rPr>
                <w:sz w:val="15"/>
              </w:rPr>
            </w:pPr>
            <w:r>
              <w:rPr>
                <w:sz w:val="15"/>
              </w:rPr>
              <w:t>780W</w:t>
            </w:r>
          </w:p>
        </w:tc>
        <w:tc>
          <w:tcPr>
            <w:tcW w:w="1252" w:type="dxa"/>
            <w:shd w:val="clear" w:color="auto" w:fill="FFFFFF"/>
          </w:tcPr>
          <w:p>
            <w:pPr>
              <w:pStyle w:val="TableParagraph"/>
              <w:spacing w:before="79"/>
              <w:ind w:left="363" w:right="363"/>
              <w:rPr>
                <w:sz w:val="15"/>
              </w:rPr>
            </w:pPr>
            <w:r>
              <w:rPr>
                <w:sz w:val="15"/>
              </w:rPr>
              <w:t>1170W</w:t>
            </w:r>
          </w:p>
        </w:tc>
        <w:tc>
          <w:tcPr>
            <w:tcW w:w="1252" w:type="dxa"/>
            <w:shd w:val="clear" w:color="auto" w:fill="FFFFFF"/>
          </w:tcPr>
          <w:p>
            <w:pPr>
              <w:pStyle w:val="TableParagraph"/>
              <w:spacing w:before="79"/>
              <w:ind w:left="363" w:right="363"/>
              <w:rPr>
                <w:sz w:val="15"/>
              </w:rPr>
            </w:pPr>
            <w:r>
              <w:rPr>
                <w:sz w:val="15"/>
              </w:rPr>
              <w:t>1560W</w:t>
            </w:r>
          </w:p>
        </w:tc>
        <w:tc>
          <w:tcPr>
            <w:tcW w:w="1252" w:type="dxa"/>
            <w:shd w:val="clear" w:color="auto" w:fill="FFFFFF"/>
          </w:tcPr>
          <w:p>
            <w:pPr>
              <w:pStyle w:val="TableParagraph"/>
              <w:spacing w:before="79"/>
              <w:ind w:left="363" w:right="363"/>
              <w:rPr>
                <w:sz w:val="15"/>
              </w:rPr>
            </w:pPr>
            <w:r>
              <w:rPr>
                <w:sz w:val="15"/>
              </w:rPr>
              <w:t>1950W</w:t>
            </w:r>
          </w:p>
        </w:tc>
        <w:tc>
          <w:tcPr>
            <w:tcW w:w="1254" w:type="dxa"/>
            <w:shd w:val="clear" w:color="auto" w:fill="FFFFFF"/>
          </w:tcPr>
          <w:p>
            <w:pPr>
              <w:pStyle w:val="TableParagraph"/>
              <w:spacing w:before="79"/>
              <w:ind w:right="384"/>
              <w:jc w:val="right"/>
              <w:rPr>
                <w:sz w:val="15"/>
              </w:rPr>
            </w:pPr>
            <w:r>
              <w:rPr>
                <w:w w:val="95"/>
                <w:sz w:val="15"/>
              </w:rPr>
              <w:t>2340W</w:t>
            </w:r>
          </w:p>
        </w:tc>
      </w:tr>
      <w:tr>
        <w:trPr>
          <w:trHeight w:val="352" w:hRule="exact"/>
        </w:trPr>
        <w:tc>
          <w:tcPr>
            <w:tcW w:w="1451" w:type="dxa"/>
            <w:vMerge/>
            <w:shd w:val="clear" w:color="auto" w:fill="FFFFFF"/>
          </w:tcPr>
          <w:p>
            <w:pPr/>
          </w:p>
        </w:tc>
        <w:tc>
          <w:tcPr>
            <w:tcW w:w="1317" w:type="dxa"/>
            <w:vMerge/>
          </w:tcPr>
          <w:p>
            <w:pPr/>
          </w:p>
        </w:tc>
        <w:tc>
          <w:tcPr>
            <w:tcW w:w="1308" w:type="dxa"/>
            <w:gridSpan w:val="2"/>
            <w:shd w:val="clear" w:color="auto" w:fill="C6DAF0"/>
          </w:tcPr>
          <w:p>
            <w:pPr>
              <w:pStyle w:val="TableParagraph"/>
              <w:spacing w:before="77"/>
              <w:ind w:left="260"/>
              <w:jc w:val="left"/>
              <w:rPr>
                <w:sz w:val="15"/>
              </w:rPr>
            </w:pPr>
            <w:r>
              <w:rPr>
                <w:sz w:val="15"/>
              </w:rPr>
              <w:t>48V system</w:t>
            </w:r>
          </w:p>
        </w:tc>
        <w:tc>
          <w:tcPr>
            <w:tcW w:w="1252" w:type="dxa"/>
            <w:shd w:val="clear" w:color="auto" w:fill="C6DAF0"/>
          </w:tcPr>
          <w:p>
            <w:pPr>
              <w:pStyle w:val="TableParagraph"/>
              <w:spacing w:before="77"/>
              <w:ind w:left="384"/>
              <w:jc w:val="left"/>
              <w:rPr>
                <w:sz w:val="15"/>
              </w:rPr>
            </w:pPr>
            <w:r>
              <w:rPr>
                <w:sz w:val="15"/>
              </w:rPr>
              <w:t>1040W</w:t>
            </w:r>
          </w:p>
        </w:tc>
        <w:tc>
          <w:tcPr>
            <w:tcW w:w="1252" w:type="dxa"/>
            <w:shd w:val="clear" w:color="auto" w:fill="C6DAF0"/>
          </w:tcPr>
          <w:p>
            <w:pPr>
              <w:pStyle w:val="TableParagraph"/>
              <w:spacing w:before="77"/>
              <w:ind w:left="362" w:right="363"/>
              <w:rPr>
                <w:sz w:val="15"/>
              </w:rPr>
            </w:pPr>
            <w:r>
              <w:rPr>
                <w:sz w:val="15"/>
              </w:rPr>
              <w:t>1560W</w:t>
            </w:r>
          </w:p>
        </w:tc>
        <w:tc>
          <w:tcPr>
            <w:tcW w:w="1252" w:type="dxa"/>
            <w:shd w:val="clear" w:color="auto" w:fill="C6DAF0"/>
          </w:tcPr>
          <w:p>
            <w:pPr>
              <w:pStyle w:val="TableParagraph"/>
              <w:spacing w:before="77"/>
              <w:ind w:left="363" w:right="363"/>
              <w:rPr>
                <w:sz w:val="15"/>
              </w:rPr>
            </w:pPr>
            <w:r>
              <w:rPr>
                <w:sz w:val="15"/>
              </w:rPr>
              <w:t>2080W</w:t>
            </w:r>
          </w:p>
        </w:tc>
        <w:tc>
          <w:tcPr>
            <w:tcW w:w="1252" w:type="dxa"/>
            <w:shd w:val="clear" w:color="auto" w:fill="C6DAF0"/>
          </w:tcPr>
          <w:p>
            <w:pPr>
              <w:pStyle w:val="TableParagraph"/>
              <w:spacing w:before="77"/>
              <w:ind w:left="363" w:right="363"/>
              <w:rPr>
                <w:sz w:val="15"/>
              </w:rPr>
            </w:pPr>
            <w:r>
              <w:rPr>
                <w:sz w:val="15"/>
              </w:rPr>
              <w:t>2600W</w:t>
            </w:r>
          </w:p>
        </w:tc>
        <w:tc>
          <w:tcPr>
            <w:tcW w:w="1254" w:type="dxa"/>
            <w:shd w:val="clear" w:color="auto" w:fill="C6DAF0"/>
          </w:tcPr>
          <w:p>
            <w:pPr>
              <w:pStyle w:val="TableParagraph"/>
              <w:spacing w:before="77"/>
              <w:ind w:right="384"/>
              <w:jc w:val="right"/>
              <w:rPr>
                <w:sz w:val="15"/>
              </w:rPr>
            </w:pPr>
            <w:r>
              <w:rPr>
                <w:w w:val="95"/>
                <w:sz w:val="15"/>
              </w:rPr>
              <w:t>3120W</w:t>
            </w:r>
          </w:p>
        </w:tc>
      </w:tr>
      <w:tr>
        <w:trPr>
          <w:trHeight w:val="664" w:hRule="exact"/>
        </w:trPr>
        <w:tc>
          <w:tcPr>
            <w:tcW w:w="1451" w:type="dxa"/>
            <w:vMerge w:val="restart"/>
            <w:shd w:val="clear" w:color="auto" w:fill="FFFFFF"/>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11"/>
              <w:jc w:val="left"/>
              <w:rPr>
                <w:b/>
                <w:sz w:val="19"/>
              </w:rPr>
            </w:pPr>
          </w:p>
          <w:p>
            <w:pPr>
              <w:pStyle w:val="TableParagraph"/>
              <w:spacing w:line="434" w:lineRule="auto"/>
              <w:ind w:left="181" w:firstLine="280"/>
              <w:jc w:val="left"/>
              <w:rPr>
                <w:b/>
                <w:sz w:val="15"/>
              </w:rPr>
            </w:pPr>
            <w:r>
              <w:rPr>
                <w:b/>
                <w:sz w:val="15"/>
              </w:rPr>
              <w:t>Charge </w:t>
            </w:r>
            <w:r>
              <w:rPr>
                <w:b/>
                <w:w w:val="95"/>
                <w:sz w:val="15"/>
              </w:rPr>
              <w:t>Characteristics</w:t>
            </w:r>
          </w:p>
        </w:tc>
        <w:tc>
          <w:tcPr>
            <w:tcW w:w="2625" w:type="dxa"/>
            <w:gridSpan w:val="3"/>
            <w:shd w:val="clear" w:color="auto" w:fill="FFFFFF"/>
          </w:tcPr>
          <w:p>
            <w:pPr>
              <w:pStyle w:val="TableParagraph"/>
              <w:spacing w:line="434" w:lineRule="auto" w:before="78"/>
              <w:ind w:left="674" w:right="450" w:hanging="197"/>
              <w:jc w:val="left"/>
              <w:rPr>
                <w:sz w:val="15"/>
              </w:rPr>
            </w:pPr>
            <w:r>
              <w:rPr>
                <w:sz w:val="15"/>
              </w:rPr>
              <w:t>Selectable Battery Types (Default Gel battery)</w:t>
            </w:r>
          </w:p>
        </w:tc>
        <w:tc>
          <w:tcPr>
            <w:tcW w:w="6262" w:type="dxa"/>
            <w:gridSpan w:val="5"/>
            <w:shd w:val="clear" w:color="auto" w:fill="FFFFFF"/>
          </w:tcPr>
          <w:p>
            <w:pPr>
              <w:pStyle w:val="TableParagraph"/>
              <w:spacing w:line="434" w:lineRule="auto" w:before="78"/>
              <w:ind w:left="1513" w:right="1430" w:firstLine="352"/>
              <w:jc w:val="left"/>
              <w:rPr>
                <w:sz w:val="15"/>
              </w:rPr>
            </w:pPr>
            <w:r>
              <w:rPr>
                <w:sz w:val="15"/>
              </w:rPr>
              <w:t>Sealed lead acid, Gel battery, Flooded (Other types of the batteries also can be defined)</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9"/>
              <w:ind w:left="622"/>
              <w:jc w:val="left"/>
              <w:rPr>
                <w:sz w:val="15"/>
              </w:rPr>
            </w:pPr>
            <w:r>
              <w:rPr>
                <w:sz w:val="15"/>
              </w:rPr>
              <w:t>Charge rated current</w:t>
            </w:r>
          </w:p>
        </w:tc>
        <w:tc>
          <w:tcPr>
            <w:tcW w:w="1252" w:type="dxa"/>
            <w:shd w:val="clear" w:color="auto" w:fill="C6DAF0"/>
          </w:tcPr>
          <w:p>
            <w:pPr>
              <w:pStyle w:val="TableParagraph"/>
              <w:spacing w:before="79"/>
              <w:ind w:left="362" w:right="363"/>
              <w:rPr>
                <w:sz w:val="15"/>
              </w:rPr>
            </w:pPr>
            <w:r>
              <w:rPr>
                <w:sz w:val="15"/>
              </w:rPr>
              <w:t>20A</w:t>
            </w:r>
          </w:p>
        </w:tc>
        <w:tc>
          <w:tcPr>
            <w:tcW w:w="1252" w:type="dxa"/>
            <w:shd w:val="clear" w:color="auto" w:fill="C6DAF0"/>
          </w:tcPr>
          <w:p>
            <w:pPr>
              <w:pStyle w:val="TableParagraph"/>
              <w:spacing w:before="79"/>
              <w:ind w:left="363" w:right="363"/>
              <w:rPr>
                <w:sz w:val="15"/>
              </w:rPr>
            </w:pPr>
            <w:r>
              <w:rPr>
                <w:sz w:val="15"/>
              </w:rPr>
              <w:t>30A</w:t>
            </w:r>
          </w:p>
        </w:tc>
        <w:tc>
          <w:tcPr>
            <w:tcW w:w="1252" w:type="dxa"/>
            <w:shd w:val="clear" w:color="auto" w:fill="C6DAF0"/>
          </w:tcPr>
          <w:p>
            <w:pPr>
              <w:pStyle w:val="TableParagraph"/>
              <w:spacing w:before="79"/>
              <w:ind w:left="363" w:right="363"/>
              <w:rPr>
                <w:sz w:val="15"/>
              </w:rPr>
            </w:pPr>
            <w:r>
              <w:rPr>
                <w:sz w:val="15"/>
              </w:rPr>
              <w:t>40A</w:t>
            </w:r>
          </w:p>
        </w:tc>
        <w:tc>
          <w:tcPr>
            <w:tcW w:w="1252" w:type="dxa"/>
            <w:shd w:val="clear" w:color="auto" w:fill="C6DAF0"/>
          </w:tcPr>
          <w:p>
            <w:pPr>
              <w:pStyle w:val="TableParagraph"/>
              <w:spacing w:before="79"/>
              <w:ind w:left="362" w:right="363"/>
              <w:rPr>
                <w:sz w:val="15"/>
              </w:rPr>
            </w:pPr>
            <w:r>
              <w:rPr>
                <w:sz w:val="15"/>
              </w:rPr>
              <w:t>50A</w:t>
            </w:r>
          </w:p>
        </w:tc>
        <w:tc>
          <w:tcPr>
            <w:tcW w:w="1254" w:type="dxa"/>
            <w:shd w:val="clear" w:color="auto" w:fill="C6DAF0"/>
          </w:tcPr>
          <w:p>
            <w:pPr>
              <w:pStyle w:val="TableParagraph"/>
              <w:spacing w:before="79"/>
              <w:ind w:right="488"/>
              <w:jc w:val="right"/>
              <w:rPr>
                <w:sz w:val="15"/>
              </w:rPr>
            </w:pPr>
            <w:r>
              <w:rPr>
                <w:sz w:val="15"/>
              </w:rPr>
              <w:t>60A</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7"/>
              <w:ind w:left="389"/>
              <w:jc w:val="left"/>
              <w:rPr>
                <w:sz w:val="15"/>
              </w:rPr>
            </w:pPr>
            <w:r>
              <w:rPr>
                <w:w w:val="95"/>
                <w:sz w:val="15"/>
              </w:rPr>
              <w:t>Temperature  Compensation</w:t>
            </w:r>
          </w:p>
        </w:tc>
        <w:tc>
          <w:tcPr>
            <w:tcW w:w="6262" w:type="dxa"/>
            <w:gridSpan w:val="5"/>
            <w:shd w:val="clear" w:color="auto" w:fill="FFFFFF"/>
          </w:tcPr>
          <w:p>
            <w:pPr>
              <w:pStyle w:val="TableParagraph"/>
              <w:spacing w:before="43"/>
              <w:ind w:left="580" w:right="575"/>
              <w:rPr>
                <w:sz w:val="15"/>
              </w:rPr>
            </w:pPr>
            <w:r>
              <w:rPr>
                <w:sz w:val="15"/>
              </w:rPr>
              <w:t>-3mV/</w:t>
            </w:r>
            <w:r>
              <w:rPr>
                <w:rFonts w:ascii="宋体" w:hAnsi="宋体"/>
                <w:sz w:val="15"/>
              </w:rPr>
              <w:t>℃</w:t>
            </w:r>
            <w:r>
              <w:rPr>
                <w:sz w:val="15"/>
              </w:rPr>
              <w:t>/2V (default)</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8"/>
              <w:ind w:left="794"/>
              <w:jc w:val="left"/>
              <w:rPr>
                <w:sz w:val="15"/>
              </w:rPr>
            </w:pPr>
            <w:r>
              <w:rPr>
                <w:sz w:val="15"/>
              </w:rPr>
              <w:t>Charge Method</w:t>
            </w:r>
          </w:p>
        </w:tc>
        <w:tc>
          <w:tcPr>
            <w:tcW w:w="6262" w:type="dxa"/>
            <w:gridSpan w:val="5"/>
            <w:shd w:val="clear" w:color="auto" w:fill="C6DAF0"/>
          </w:tcPr>
          <w:p>
            <w:pPr>
              <w:pStyle w:val="TableParagraph"/>
              <w:spacing w:before="78"/>
              <w:ind w:left="733"/>
              <w:jc w:val="left"/>
              <w:rPr>
                <w:sz w:val="15"/>
              </w:rPr>
            </w:pPr>
            <w:r>
              <w:rPr>
                <w:sz w:val="15"/>
              </w:rPr>
              <w:t>3-Stage: constant current(fast charging)-constant voltage-floating charge</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9"/>
              <w:ind w:left="206"/>
              <w:jc w:val="left"/>
              <w:rPr>
                <w:sz w:val="15"/>
              </w:rPr>
            </w:pPr>
            <w:r>
              <w:rPr>
                <w:sz w:val="15"/>
              </w:rPr>
              <w:t>Output Voltage Stability Precision</w:t>
            </w:r>
          </w:p>
        </w:tc>
        <w:tc>
          <w:tcPr>
            <w:tcW w:w="6262" w:type="dxa"/>
            <w:gridSpan w:val="5"/>
            <w:shd w:val="clear" w:color="auto" w:fill="FFFFFF"/>
          </w:tcPr>
          <w:p>
            <w:pPr>
              <w:pStyle w:val="TableParagraph"/>
              <w:spacing w:before="79"/>
              <w:ind w:left="575" w:right="575"/>
              <w:rPr>
                <w:sz w:val="15"/>
              </w:rPr>
            </w:pPr>
            <w:r>
              <w:rPr>
                <w:sz w:val="15"/>
              </w:rPr>
              <w:t>≤±1.5%</w:t>
            </w:r>
          </w:p>
        </w:tc>
      </w:tr>
      <w:tr>
        <w:trPr>
          <w:trHeight w:val="352" w:hRule="exact"/>
        </w:trPr>
        <w:tc>
          <w:tcPr>
            <w:tcW w:w="1451" w:type="dxa"/>
            <w:vMerge w:val="restart"/>
            <w:shd w:val="clear" w:color="auto" w:fill="FFFFFF"/>
          </w:tcPr>
          <w:p>
            <w:pPr>
              <w:pStyle w:val="TableParagraph"/>
              <w:jc w:val="left"/>
              <w:rPr>
                <w:b/>
                <w:sz w:val="16"/>
              </w:rPr>
            </w:pPr>
          </w:p>
          <w:p>
            <w:pPr>
              <w:pStyle w:val="TableParagraph"/>
              <w:jc w:val="left"/>
              <w:rPr>
                <w:b/>
                <w:sz w:val="16"/>
              </w:rPr>
            </w:pPr>
          </w:p>
          <w:p>
            <w:pPr>
              <w:pStyle w:val="TableParagraph"/>
              <w:spacing w:before="6"/>
              <w:jc w:val="left"/>
              <w:rPr>
                <w:b/>
                <w:sz w:val="22"/>
              </w:rPr>
            </w:pPr>
          </w:p>
          <w:p>
            <w:pPr>
              <w:pStyle w:val="TableParagraph"/>
              <w:ind w:left="154" w:right="157"/>
              <w:rPr>
                <w:b/>
                <w:sz w:val="15"/>
              </w:rPr>
            </w:pPr>
            <w:r>
              <w:rPr>
                <w:b/>
                <w:sz w:val="15"/>
              </w:rPr>
              <w:t>LOAD</w:t>
            </w:r>
          </w:p>
          <w:p>
            <w:pPr>
              <w:pStyle w:val="TableParagraph"/>
              <w:spacing w:before="139"/>
              <w:ind w:left="160" w:right="157"/>
              <w:rPr>
                <w:b/>
                <w:sz w:val="15"/>
              </w:rPr>
            </w:pPr>
            <w:r>
              <w:rPr>
                <w:b/>
                <w:sz w:val="15"/>
              </w:rPr>
              <w:t>Characteristics</w:t>
            </w:r>
          </w:p>
        </w:tc>
        <w:tc>
          <w:tcPr>
            <w:tcW w:w="2625" w:type="dxa"/>
            <w:gridSpan w:val="3"/>
            <w:shd w:val="clear" w:color="auto" w:fill="C6DAF0"/>
          </w:tcPr>
          <w:p>
            <w:pPr>
              <w:pStyle w:val="TableParagraph"/>
              <w:spacing w:before="77"/>
              <w:ind w:left="859" w:right="857"/>
              <w:rPr>
                <w:sz w:val="15"/>
              </w:rPr>
            </w:pPr>
            <w:r>
              <w:rPr>
                <w:sz w:val="15"/>
              </w:rPr>
              <w:t>Load voltage</w:t>
            </w:r>
          </w:p>
        </w:tc>
        <w:tc>
          <w:tcPr>
            <w:tcW w:w="6262" w:type="dxa"/>
            <w:gridSpan w:val="5"/>
            <w:shd w:val="clear" w:color="auto" w:fill="C6DAF0"/>
          </w:tcPr>
          <w:p>
            <w:pPr>
              <w:pStyle w:val="TableParagraph"/>
              <w:spacing w:before="77"/>
              <w:ind w:left="2062"/>
              <w:jc w:val="left"/>
              <w:rPr>
                <w:sz w:val="15"/>
              </w:rPr>
            </w:pPr>
            <w:r>
              <w:rPr>
                <w:sz w:val="15"/>
              </w:rPr>
              <w:t>The same as the battery voltage</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8"/>
              <w:ind w:left="698"/>
              <w:jc w:val="left"/>
              <w:rPr>
                <w:sz w:val="15"/>
              </w:rPr>
            </w:pPr>
            <w:r>
              <w:rPr>
                <w:sz w:val="15"/>
              </w:rPr>
              <w:t>Load rated current</w:t>
            </w:r>
          </w:p>
        </w:tc>
        <w:tc>
          <w:tcPr>
            <w:tcW w:w="3756" w:type="dxa"/>
            <w:gridSpan w:val="3"/>
            <w:shd w:val="clear" w:color="auto" w:fill="FFFFFF"/>
          </w:tcPr>
          <w:p>
            <w:pPr>
              <w:pStyle w:val="TableParagraph"/>
              <w:spacing w:before="78"/>
              <w:ind w:left="1418" w:right="1419"/>
              <w:rPr>
                <w:sz w:val="15"/>
              </w:rPr>
            </w:pPr>
            <w:r>
              <w:rPr>
                <w:sz w:val="15"/>
              </w:rPr>
              <w:t>40A</w:t>
            </w:r>
          </w:p>
        </w:tc>
        <w:tc>
          <w:tcPr>
            <w:tcW w:w="2506" w:type="dxa"/>
            <w:gridSpan w:val="2"/>
            <w:shd w:val="clear" w:color="auto" w:fill="FFFFFF"/>
          </w:tcPr>
          <w:p>
            <w:pPr>
              <w:pStyle w:val="TableParagraph"/>
              <w:spacing w:before="78"/>
              <w:ind w:left="836" w:right="836"/>
              <w:rPr>
                <w:sz w:val="15"/>
              </w:rPr>
            </w:pPr>
            <w:r>
              <w:rPr>
                <w:sz w:val="15"/>
              </w:rPr>
              <w:t>60A</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9"/>
              <w:ind w:left="689"/>
              <w:jc w:val="left"/>
              <w:rPr>
                <w:sz w:val="15"/>
              </w:rPr>
            </w:pPr>
            <w:r>
              <w:rPr>
                <w:sz w:val="15"/>
              </w:rPr>
              <w:t>Load control mode</w:t>
            </w:r>
          </w:p>
        </w:tc>
        <w:tc>
          <w:tcPr>
            <w:tcW w:w="6262" w:type="dxa"/>
            <w:gridSpan w:val="5"/>
            <w:shd w:val="clear" w:color="auto" w:fill="C6DAF0"/>
          </w:tcPr>
          <w:p>
            <w:pPr>
              <w:pStyle w:val="TableParagraph"/>
              <w:spacing w:before="79"/>
              <w:ind w:left="200"/>
              <w:jc w:val="left"/>
              <w:rPr>
                <w:sz w:val="15"/>
              </w:rPr>
            </w:pPr>
            <w:r>
              <w:rPr>
                <w:sz w:val="15"/>
              </w:rPr>
              <w:t>On\Off mode, PV voltage control mode, Dual-time control mode, PV + Time control mode</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7"/>
              <w:ind w:left="562"/>
              <w:jc w:val="left"/>
              <w:rPr>
                <w:sz w:val="15"/>
              </w:rPr>
            </w:pPr>
            <w:r>
              <w:rPr>
                <w:sz w:val="15"/>
              </w:rPr>
              <w:t>Low voltage protection</w:t>
            </w:r>
          </w:p>
        </w:tc>
        <w:tc>
          <w:tcPr>
            <w:tcW w:w="6262" w:type="dxa"/>
            <w:gridSpan w:val="5"/>
            <w:shd w:val="clear" w:color="auto" w:fill="FFFFFF"/>
          </w:tcPr>
          <w:p>
            <w:pPr>
              <w:pStyle w:val="TableParagraph"/>
              <w:spacing w:before="77"/>
              <w:ind w:left="706"/>
              <w:jc w:val="left"/>
              <w:rPr>
                <w:sz w:val="15"/>
              </w:rPr>
            </w:pPr>
            <w:r>
              <w:rPr>
                <w:sz w:val="15"/>
              </w:rPr>
              <w:t>The default protection point is 10.5V, and it is restored to 11V (can be set)</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8"/>
              <w:ind w:left="857" w:right="857"/>
              <w:rPr>
                <w:sz w:val="15"/>
              </w:rPr>
            </w:pPr>
            <w:r>
              <w:rPr>
                <w:sz w:val="15"/>
              </w:rPr>
              <w:t>Setup mode</w:t>
            </w:r>
          </w:p>
        </w:tc>
        <w:tc>
          <w:tcPr>
            <w:tcW w:w="6262" w:type="dxa"/>
            <w:gridSpan w:val="5"/>
            <w:shd w:val="clear" w:color="auto" w:fill="C6DAF0"/>
          </w:tcPr>
          <w:p>
            <w:pPr>
              <w:pStyle w:val="TableParagraph"/>
              <w:spacing w:before="78"/>
              <w:ind w:left="1928"/>
              <w:jc w:val="left"/>
              <w:rPr>
                <w:sz w:val="15"/>
              </w:rPr>
            </w:pPr>
            <w:r>
              <w:rPr>
                <w:sz w:val="15"/>
              </w:rPr>
              <w:t>PC software /APP/ controller display</w:t>
            </w:r>
          </w:p>
        </w:tc>
      </w:tr>
      <w:tr>
        <w:trPr>
          <w:trHeight w:val="352" w:hRule="exact"/>
        </w:trPr>
        <w:tc>
          <w:tcPr>
            <w:tcW w:w="1451" w:type="dxa"/>
            <w:vMerge w:val="restart"/>
            <w:shd w:val="clear" w:color="auto" w:fill="FFFFFF"/>
          </w:tcPr>
          <w:p>
            <w:pPr>
              <w:pStyle w:val="TableParagraph"/>
              <w:spacing w:before="1"/>
              <w:jc w:val="left"/>
              <w:rPr>
                <w:b/>
                <w:sz w:val="22"/>
              </w:rPr>
            </w:pPr>
          </w:p>
          <w:p>
            <w:pPr>
              <w:pStyle w:val="TableParagraph"/>
              <w:spacing w:line="434" w:lineRule="auto"/>
              <w:ind w:left="157" w:firstLine="223"/>
              <w:jc w:val="left"/>
              <w:rPr>
                <w:b/>
                <w:sz w:val="15"/>
              </w:rPr>
            </w:pPr>
            <w:r>
              <w:rPr>
                <w:b/>
                <w:sz w:val="15"/>
              </w:rPr>
              <w:t>Display &amp; </w:t>
            </w:r>
            <w:r>
              <w:rPr>
                <w:b/>
                <w:w w:val="95"/>
                <w:sz w:val="15"/>
              </w:rPr>
              <w:t>Communication</w:t>
            </w:r>
          </w:p>
        </w:tc>
        <w:tc>
          <w:tcPr>
            <w:tcW w:w="2625" w:type="dxa"/>
            <w:gridSpan w:val="3"/>
            <w:shd w:val="clear" w:color="auto" w:fill="FFFFFF"/>
          </w:tcPr>
          <w:p>
            <w:pPr>
              <w:pStyle w:val="TableParagraph"/>
              <w:spacing w:before="79"/>
              <w:ind w:left="854"/>
              <w:jc w:val="left"/>
              <w:rPr>
                <w:sz w:val="15"/>
              </w:rPr>
            </w:pPr>
            <w:r>
              <w:rPr>
                <w:sz w:val="15"/>
              </w:rPr>
              <w:t>Display mode</w:t>
            </w:r>
          </w:p>
        </w:tc>
        <w:tc>
          <w:tcPr>
            <w:tcW w:w="6262" w:type="dxa"/>
            <w:gridSpan w:val="5"/>
            <w:shd w:val="clear" w:color="auto" w:fill="FFFFFF"/>
          </w:tcPr>
          <w:p>
            <w:pPr>
              <w:pStyle w:val="TableParagraph"/>
              <w:spacing w:before="79"/>
              <w:ind w:left="1424"/>
              <w:jc w:val="left"/>
              <w:rPr>
                <w:sz w:val="15"/>
              </w:rPr>
            </w:pPr>
            <w:r>
              <w:rPr>
                <w:sz w:val="15"/>
              </w:rPr>
              <w:t>High-definition LCD segment code backlight display</w:t>
            </w:r>
          </w:p>
        </w:tc>
      </w:tr>
      <w:tr>
        <w:trPr>
          <w:trHeight w:val="664" w:hRule="exact"/>
        </w:trPr>
        <w:tc>
          <w:tcPr>
            <w:tcW w:w="1451" w:type="dxa"/>
            <w:vMerge/>
            <w:shd w:val="clear" w:color="auto" w:fill="FFFFFF"/>
          </w:tcPr>
          <w:p>
            <w:pPr/>
          </w:p>
        </w:tc>
        <w:tc>
          <w:tcPr>
            <w:tcW w:w="2625" w:type="dxa"/>
            <w:gridSpan w:val="3"/>
            <w:shd w:val="clear" w:color="auto" w:fill="C6DAF0"/>
          </w:tcPr>
          <w:p>
            <w:pPr>
              <w:pStyle w:val="TableParagraph"/>
              <w:spacing w:before="3"/>
              <w:jc w:val="left"/>
              <w:rPr>
                <w:b/>
                <w:sz w:val="20"/>
              </w:rPr>
            </w:pPr>
          </w:p>
          <w:p>
            <w:pPr>
              <w:pStyle w:val="TableParagraph"/>
              <w:ind w:left="581"/>
              <w:jc w:val="left"/>
              <w:rPr>
                <w:sz w:val="15"/>
              </w:rPr>
            </w:pPr>
            <w:r>
              <w:rPr>
                <w:sz w:val="15"/>
              </w:rPr>
              <w:t>Communication mode</w:t>
            </w:r>
          </w:p>
        </w:tc>
        <w:tc>
          <w:tcPr>
            <w:tcW w:w="6262" w:type="dxa"/>
            <w:gridSpan w:val="5"/>
            <w:shd w:val="clear" w:color="auto" w:fill="C6DAF0"/>
          </w:tcPr>
          <w:p>
            <w:pPr>
              <w:pStyle w:val="TableParagraph"/>
              <w:spacing w:line="434" w:lineRule="auto" w:before="77"/>
              <w:ind w:left="1383" w:right="1238" w:hanging="99"/>
              <w:jc w:val="left"/>
              <w:rPr>
                <w:sz w:val="15"/>
              </w:rPr>
            </w:pPr>
            <w:r>
              <w:rPr>
                <w:sz w:val="15"/>
              </w:rPr>
              <w:t>8-pin RJ45 port/RS485/support PC software monitoring/ support WiFi module to realize APP cloud monitoring</w:t>
            </w:r>
          </w:p>
        </w:tc>
      </w:tr>
      <w:tr>
        <w:trPr>
          <w:trHeight w:val="664" w:hRule="exact"/>
        </w:trPr>
        <w:tc>
          <w:tcPr>
            <w:tcW w:w="1451" w:type="dxa"/>
            <w:vMerge w:val="restart"/>
            <w:shd w:val="clear" w:color="auto" w:fill="FFFFFF"/>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4"/>
              <w:jc w:val="left"/>
              <w:rPr>
                <w:b/>
                <w:sz w:val="13"/>
              </w:rPr>
            </w:pPr>
          </w:p>
          <w:p>
            <w:pPr>
              <w:pStyle w:val="TableParagraph"/>
              <w:ind w:left="95"/>
              <w:jc w:val="left"/>
              <w:rPr>
                <w:b/>
                <w:sz w:val="15"/>
              </w:rPr>
            </w:pPr>
            <w:r>
              <w:rPr>
                <w:b/>
                <w:sz w:val="15"/>
              </w:rPr>
              <w:t>Other Parameters</w:t>
            </w:r>
          </w:p>
        </w:tc>
        <w:tc>
          <w:tcPr>
            <w:tcW w:w="2625" w:type="dxa"/>
            <w:gridSpan w:val="3"/>
            <w:shd w:val="clear" w:color="auto" w:fill="C6DAF0"/>
          </w:tcPr>
          <w:p>
            <w:pPr>
              <w:pStyle w:val="TableParagraph"/>
              <w:spacing w:before="4"/>
              <w:jc w:val="left"/>
              <w:rPr>
                <w:b/>
                <w:sz w:val="20"/>
              </w:rPr>
            </w:pPr>
          </w:p>
          <w:p>
            <w:pPr>
              <w:pStyle w:val="TableParagraph"/>
              <w:ind w:left="790"/>
              <w:jc w:val="left"/>
              <w:rPr>
                <w:sz w:val="15"/>
              </w:rPr>
            </w:pPr>
            <w:r>
              <w:rPr>
                <w:sz w:val="15"/>
              </w:rPr>
              <w:t>Protect function</w:t>
            </w:r>
          </w:p>
        </w:tc>
        <w:tc>
          <w:tcPr>
            <w:tcW w:w="6262" w:type="dxa"/>
            <w:gridSpan w:val="5"/>
            <w:shd w:val="clear" w:color="auto" w:fill="C6DAF0"/>
          </w:tcPr>
          <w:p>
            <w:pPr>
              <w:pStyle w:val="TableParagraph"/>
              <w:spacing w:before="78"/>
              <w:ind w:left="593" w:right="575"/>
              <w:rPr>
                <w:sz w:val="15"/>
              </w:rPr>
            </w:pPr>
            <w:r>
              <w:rPr>
                <w:sz w:val="15"/>
              </w:rPr>
              <w:t>Input-output over \ under voltage protection,</w:t>
            </w:r>
          </w:p>
          <w:p>
            <w:pPr>
              <w:pStyle w:val="TableParagraph"/>
              <w:spacing w:before="139"/>
              <w:ind w:left="608" w:right="575"/>
              <w:rPr>
                <w:sz w:val="15"/>
              </w:rPr>
            </w:pPr>
            <w:r>
              <w:rPr>
                <w:sz w:val="15"/>
              </w:rPr>
              <w:t>Prevention of connection reverse protection,battery shedding protection etc.</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9"/>
              <w:ind w:left="533"/>
              <w:jc w:val="left"/>
              <w:rPr>
                <w:sz w:val="15"/>
              </w:rPr>
            </w:pPr>
            <w:r>
              <w:rPr>
                <w:sz w:val="15"/>
              </w:rPr>
              <w:t>Operation Temperature</w:t>
            </w:r>
          </w:p>
        </w:tc>
        <w:tc>
          <w:tcPr>
            <w:tcW w:w="6262" w:type="dxa"/>
            <w:gridSpan w:val="5"/>
            <w:shd w:val="clear" w:color="auto" w:fill="FFFFFF"/>
          </w:tcPr>
          <w:p>
            <w:pPr>
              <w:pStyle w:val="TableParagraph"/>
              <w:spacing w:before="45"/>
              <w:ind w:left="576" w:right="575"/>
              <w:rPr>
                <w:rFonts w:ascii="宋体" w:hAnsi="宋体"/>
                <w:sz w:val="15"/>
              </w:rPr>
            </w:pPr>
            <w:r>
              <w:rPr>
                <w:sz w:val="15"/>
              </w:rPr>
              <w:t>-20</w:t>
            </w:r>
            <w:r>
              <w:rPr>
                <w:rFonts w:ascii="宋体" w:hAnsi="宋体"/>
                <w:sz w:val="15"/>
              </w:rPr>
              <w:t>℃</w:t>
            </w:r>
            <w:r>
              <w:rPr>
                <w:sz w:val="15"/>
              </w:rPr>
              <w:t>~+50</w:t>
            </w:r>
            <w:r>
              <w:rPr>
                <w:rFonts w:ascii="宋体" w:hAnsi="宋体"/>
                <w:sz w:val="15"/>
              </w:rPr>
              <w:t>℃</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7"/>
              <w:ind w:left="600"/>
              <w:jc w:val="left"/>
              <w:rPr>
                <w:sz w:val="15"/>
              </w:rPr>
            </w:pPr>
            <w:r>
              <w:rPr>
                <w:sz w:val="15"/>
              </w:rPr>
              <w:t>Storage Temperature</w:t>
            </w:r>
          </w:p>
        </w:tc>
        <w:tc>
          <w:tcPr>
            <w:tcW w:w="6262" w:type="dxa"/>
            <w:gridSpan w:val="5"/>
            <w:shd w:val="clear" w:color="auto" w:fill="C6DAF0"/>
          </w:tcPr>
          <w:p>
            <w:pPr>
              <w:pStyle w:val="TableParagraph"/>
              <w:spacing w:before="43"/>
              <w:ind w:left="576" w:right="575"/>
              <w:rPr>
                <w:rFonts w:ascii="宋体" w:hAnsi="宋体"/>
                <w:sz w:val="15"/>
              </w:rPr>
            </w:pPr>
            <w:r>
              <w:rPr>
                <w:sz w:val="15"/>
              </w:rPr>
              <w:t>-40</w:t>
            </w:r>
            <w:r>
              <w:rPr>
                <w:rFonts w:ascii="宋体" w:hAnsi="宋体"/>
                <w:sz w:val="15"/>
              </w:rPr>
              <w:t>℃</w:t>
            </w:r>
            <w:r>
              <w:rPr>
                <w:sz w:val="15"/>
              </w:rPr>
              <w:t>~+75</w:t>
            </w:r>
            <w:r>
              <w:rPr>
                <w:rFonts w:ascii="宋体" w:hAnsi="宋体"/>
                <w:sz w:val="15"/>
              </w:rPr>
              <w:t>℃</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8"/>
              <w:ind w:left="595"/>
              <w:jc w:val="left"/>
              <w:rPr>
                <w:sz w:val="15"/>
              </w:rPr>
            </w:pPr>
            <w:r>
              <w:rPr>
                <w:sz w:val="15"/>
              </w:rPr>
              <w:t>IP(Ingress protection)</w:t>
            </w:r>
          </w:p>
        </w:tc>
        <w:tc>
          <w:tcPr>
            <w:tcW w:w="6262" w:type="dxa"/>
            <w:gridSpan w:val="5"/>
            <w:shd w:val="clear" w:color="auto" w:fill="FFFFFF"/>
          </w:tcPr>
          <w:p>
            <w:pPr>
              <w:pStyle w:val="TableParagraph"/>
              <w:spacing w:before="78"/>
              <w:ind w:left="575" w:right="575"/>
              <w:rPr>
                <w:sz w:val="15"/>
              </w:rPr>
            </w:pPr>
            <w:r>
              <w:rPr>
                <w:sz w:val="15"/>
              </w:rPr>
              <w:t>IP21</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9"/>
              <w:ind w:left="857" w:right="857"/>
              <w:rPr>
                <w:sz w:val="15"/>
              </w:rPr>
            </w:pPr>
            <w:r>
              <w:rPr>
                <w:sz w:val="15"/>
              </w:rPr>
              <w:t>Noise</w:t>
            </w:r>
          </w:p>
        </w:tc>
        <w:tc>
          <w:tcPr>
            <w:tcW w:w="6262" w:type="dxa"/>
            <w:gridSpan w:val="5"/>
            <w:shd w:val="clear" w:color="auto" w:fill="C6DAF0"/>
          </w:tcPr>
          <w:p>
            <w:pPr>
              <w:pStyle w:val="TableParagraph"/>
              <w:spacing w:before="79"/>
              <w:ind w:left="575" w:right="575"/>
              <w:rPr>
                <w:sz w:val="15"/>
              </w:rPr>
            </w:pPr>
            <w:r>
              <w:rPr>
                <w:sz w:val="15"/>
              </w:rPr>
              <w:t>≤40dB</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7"/>
              <w:ind w:left="857" w:right="857"/>
              <w:rPr>
                <w:sz w:val="15"/>
              </w:rPr>
            </w:pPr>
            <w:r>
              <w:rPr>
                <w:sz w:val="15"/>
              </w:rPr>
              <w:t>Altitude</w:t>
            </w:r>
          </w:p>
        </w:tc>
        <w:tc>
          <w:tcPr>
            <w:tcW w:w="6262" w:type="dxa"/>
            <w:gridSpan w:val="5"/>
            <w:shd w:val="clear" w:color="auto" w:fill="FFFFFF"/>
          </w:tcPr>
          <w:p>
            <w:pPr>
              <w:pStyle w:val="TableParagraph"/>
              <w:spacing w:before="77"/>
              <w:ind w:left="578" w:right="575"/>
              <w:rPr>
                <w:sz w:val="15"/>
              </w:rPr>
            </w:pPr>
            <w:r>
              <w:rPr>
                <w:sz w:val="15"/>
              </w:rPr>
              <w:t>0~3000m</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8"/>
              <w:ind w:left="610"/>
              <w:jc w:val="left"/>
              <w:rPr>
                <w:sz w:val="15"/>
              </w:rPr>
            </w:pPr>
            <w:r>
              <w:rPr>
                <w:sz w:val="15"/>
              </w:rPr>
              <w:t>Max. connection size</w:t>
            </w:r>
          </w:p>
        </w:tc>
        <w:tc>
          <w:tcPr>
            <w:tcW w:w="3756" w:type="dxa"/>
            <w:gridSpan w:val="3"/>
            <w:shd w:val="clear" w:color="auto" w:fill="C6DAF0"/>
          </w:tcPr>
          <w:p>
            <w:pPr>
              <w:pStyle w:val="TableParagraph"/>
              <w:spacing w:before="78"/>
              <w:ind w:left="1419" w:right="1417"/>
              <w:rPr>
                <w:sz w:val="9"/>
              </w:rPr>
            </w:pPr>
            <w:r>
              <w:rPr>
                <w:sz w:val="15"/>
              </w:rPr>
              <w:t>20mm</w:t>
            </w:r>
            <w:r>
              <w:rPr>
                <w:position w:val="5"/>
                <w:sz w:val="9"/>
              </w:rPr>
              <w:t>2</w:t>
            </w:r>
          </w:p>
        </w:tc>
        <w:tc>
          <w:tcPr>
            <w:tcW w:w="2506" w:type="dxa"/>
            <w:gridSpan w:val="2"/>
            <w:shd w:val="clear" w:color="auto" w:fill="C6DAF0"/>
          </w:tcPr>
          <w:p>
            <w:pPr>
              <w:pStyle w:val="TableParagraph"/>
              <w:spacing w:before="78"/>
              <w:ind w:left="836" w:right="836"/>
              <w:rPr>
                <w:sz w:val="9"/>
              </w:rPr>
            </w:pPr>
            <w:r>
              <w:rPr>
                <w:sz w:val="15"/>
              </w:rPr>
              <w:t>30mm</w:t>
            </w:r>
            <w:r>
              <w:rPr>
                <w:position w:val="5"/>
                <w:sz w:val="9"/>
              </w:rPr>
              <w:t>2</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79"/>
              <w:ind w:left="790"/>
              <w:jc w:val="left"/>
              <w:rPr>
                <w:sz w:val="15"/>
              </w:rPr>
            </w:pPr>
            <w:r>
              <w:rPr>
                <w:sz w:val="15"/>
              </w:rPr>
              <w:t>Net Weight (kg)</w:t>
            </w:r>
          </w:p>
        </w:tc>
        <w:tc>
          <w:tcPr>
            <w:tcW w:w="3756" w:type="dxa"/>
            <w:gridSpan w:val="3"/>
            <w:shd w:val="clear" w:color="auto" w:fill="FFFFFF"/>
          </w:tcPr>
          <w:p>
            <w:pPr>
              <w:pStyle w:val="TableParagraph"/>
              <w:spacing w:before="79"/>
              <w:ind w:left="1418" w:right="1419"/>
              <w:rPr>
                <w:sz w:val="15"/>
              </w:rPr>
            </w:pPr>
            <w:r>
              <w:rPr>
                <w:sz w:val="15"/>
              </w:rPr>
              <w:t>2.3</w:t>
            </w:r>
          </w:p>
        </w:tc>
        <w:tc>
          <w:tcPr>
            <w:tcW w:w="2506" w:type="dxa"/>
            <w:gridSpan w:val="2"/>
            <w:shd w:val="clear" w:color="auto" w:fill="FFFFFF"/>
          </w:tcPr>
          <w:p>
            <w:pPr>
              <w:pStyle w:val="TableParagraph"/>
              <w:spacing w:before="79"/>
              <w:ind w:left="836" w:right="836"/>
              <w:rPr>
                <w:sz w:val="15"/>
              </w:rPr>
            </w:pPr>
            <w:r>
              <w:rPr>
                <w:sz w:val="15"/>
              </w:rPr>
              <w:t>2.6</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7"/>
              <w:ind w:left="706"/>
              <w:jc w:val="left"/>
              <w:rPr>
                <w:sz w:val="15"/>
              </w:rPr>
            </w:pPr>
            <w:r>
              <w:rPr>
                <w:sz w:val="15"/>
              </w:rPr>
              <w:t>Gross Weight (kg)</w:t>
            </w:r>
          </w:p>
        </w:tc>
        <w:tc>
          <w:tcPr>
            <w:tcW w:w="3756" w:type="dxa"/>
            <w:gridSpan w:val="3"/>
            <w:shd w:val="clear" w:color="auto" w:fill="C6DAF0"/>
          </w:tcPr>
          <w:p>
            <w:pPr>
              <w:pStyle w:val="TableParagraph"/>
              <w:spacing w:before="77"/>
              <w:rPr>
                <w:sz w:val="15"/>
              </w:rPr>
            </w:pPr>
            <w:r>
              <w:rPr>
                <w:w w:val="99"/>
                <w:sz w:val="15"/>
              </w:rPr>
              <w:t>3</w:t>
            </w:r>
          </w:p>
        </w:tc>
        <w:tc>
          <w:tcPr>
            <w:tcW w:w="2506" w:type="dxa"/>
            <w:gridSpan w:val="2"/>
            <w:shd w:val="clear" w:color="auto" w:fill="C6DAF0"/>
          </w:tcPr>
          <w:p>
            <w:pPr>
              <w:pStyle w:val="TableParagraph"/>
              <w:spacing w:before="77"/>
              <w:ind w:left="836" w:right="836"/>
              <w:rPr>
                <w:sz w:val="15"/>
              </w:rPr>
            </w:pPr>
            <w:r>
              <w:rPr>
                <w:sz w:val="15"/>
              </w:rPr>
              <w:t>3.5</w:t>
            </w:r>
          </w:p>
        </w:tc>
      </w:tr>
      <w:tr>
        <w:trPr>
          <w:trHeight w:val="352" w:hRule="exact"/>
        </w:trPr>
        <w:tc>
          <w:tcPr>
            <w:tcW w:w="1451" w:type="dxa"/>
            <w:vMerge/>
            <w:shd w:val="clear" w:color="auto" w:fill="FFFFFF"/>
          </w:tcPr>
          <w:p>
            <w:pPr/>
          </w:p>
        </w:tc>
        <w:tc>
          <w:tcPr>
            <w:tcW w:w="2625" w:type="dxa"/>
            <w:gridSpan w:val="3"/>
            <w:shd w:val="clear" w:color="auto" w:fill="FFFFFF"/>
          </w:tcPr>
          <w:p>
            <w:pPr>
              <w:pStyle w:val="TableParagraph"/>
              <w:spacing w:before="6"/>
              <w:ind w:left="684"/>
              <w:jc w:val="left"/>
              <w:rPr>
                <w:rFonts w:ascii="微软雅黑" w:eastAsia="微软雅黑" w:hint="eastAsia"/>
                <w:sz w:val="15"/>
              </w:rPr>
            </w:pPr>
            <w:r>
              <w:rPr>
                <w:position w:val="1"/>
                <w:sz w:val="15"/>
              </w:rPr>
              <w:t>Product Size</w:t>
            </w:r>
            <w:r>
              <w:rPr>
                <w:rFonts w:ascii="微软雅黑" w:eastAsia="微软雅黑" w:hint="eastAsia"/>
                <w:sz w:val="15"/>
              </w:rPr>
              <w:t>（</w:t>
            </w:r>
            <w:r>
              <w:rPr>
                <w:position w:val="1"/>
                <w:sz w:val="15"/>
              </w:rPr>
              <w:t>mm</w:t>
            </w:r>
            <w:r>
              <w:rPr>
                <w:rFonts w:ascii="微软雅黑" w:eastAsia="微软雅黑" w:hint="eastAsia"/>
                <w:sz w:val="15"/>
              </w:rPr>
              <w:t>）</w:t>
            </w:r>
          </w:p>
        </w:tc>
        <w:tc>
          <w:tcPr>
            <w:tcW w:w="3756" w:type="dxa"/>
            <w:gridSpan w:val="3"/>
            <w:shd w:val="clear" w:color="auto" w:fill="FFFFFF"/>
          </w:tcPr>
          <w:p>
            <w:pPr>
              <w:pStyle w:val="TableParagraph"/>
              <w:spacing w:before="78"/>
              <w:ind w:left="1419" w:right="1416"/>
              <w:rPr>
                <w:sz w:val="15"/>
              </w:rPr>
            </w:pPr>
            <w:r>
              <w:rPr>
                <w:sz w:val="15"/>
              </w:rPr>
              <w:t>240*168*66</w:t>
            </w:r>
          </w:p>
        </w:tc>
        <w:tc>
          <w:tcPr>
            <w:tcW w:w="2506" w:type="dxa"/>
            <w:gridSpan w:val="2"/>
            <w:shd w:val="clear" w:color="auto" w:fill="FFFFFF"/>
          </w:tcPr>
          <w:p>
            <w:pPr>
              <w:pStyle w:val="TableParagraph"/>
              <w:spacing w:before="78"/>
              <w:ind w:left="836" w:right="836"/>
              <w:rPr>
                <w:sz w:val="15"/>
              </w:rPr>
            </w:pPr>
            <w:r>
              <w:rPr>
                <w:sz w:val="15"/>
              </w:rPr>
              <w:t>270*180*85</w:t>
            </w:r>
          </w:p>
        </w:tc>
      </w:tr>
      <w:tr>
        <w:trPr>
          <w:trHeight w:val="352" w:hRule="exact"/>
        </w:trPr>
        <w:tc>
          <w:tcPr>
            <w:tcW w:w="1451" w:type="dxa"/>
            <w:vMerge/>
            <w:shd w:val="clear" w:color="auto" w:fill="FFFFFF"/>
          </w:tcPr>
          <w:p>
            <w:pPr/>
          </w:p>
        </w:tc>
        <w:tc>
          <w:tcPr>
            <w:tcW w:w="2625" w:type="dxa"/>
            <w:gridSpan w:val="3"/>
            <w:shd w:val="clear" w:color="auto" w:fill="C6DAF0"/>
          </w:tcPr>
          <w:p>
            <w:pPr>
              <w:pStyle w:val="TableParagraph"/>
              <w:spacing w:before="79"/>
              <w:ind w:left="701"/>
              <w:jc w:val="left"/>
              <w:rPr>
                <w:sz w:val="15"/>
              </w:rPr>
            </w:pPr>
            <w:r>
              <w:rPr>
                <w:sz w:val="15"/>
              </w:rPr>
              <w:t>Packing Size(mm)</w:t>
            </w:r>
          </w:p>
        </w:tc>
        <w:tc>
          <w:tcPr>
            <w:tcW w:w="3756" w:type="dxa"/>
            <w:gridSpan w:val="3"/>
            <w:shd w:val="clear" w:color="auto" w:fill="C6DAF0"/>
          </w:tcPr>
          <w:p>
            <w:pPr>
              <w:pStyle w:val="TableParagraph"/>
              <w:spacing w:before="79"/>
              <w:ind w:left="1419" w:right="1419"/>
              <w:rPr>
                <w:sz w:val="15"/>
              </w:rPr>
            </w:pPr>
            <w:r>
              <w:rPr>
                <w:sz w:val="15"/>
              </w:rPr>
              <w:t>289*204*101</w:t>
            </w:r>
          </w:p>
        </w:tc>
        <w:tc>
          <w:tcPr>
            <w:tcW w:w="2506" w:type="dxa"/>
            <w:gridSpan w:val="2"/>
            <w:shd w:val="clear" w:color="auto" w:fill="C6DAF0"/>
          </w:tcPr>
          <w:p>
            <w:pPr>
              <w:pStyle w:val="TableParagraph"/>
              <w:spacing w:before="79"/>
              <w:ind w:left="817"/>
              <w:jc w:val="left"/>
              <w:rPr>
                <w:sz w:val="15"/>
              </w:rPr>
            </w:pPr>
            <w:r>
              <w:rPr>
                <w:sz w:val="15"/>
              </w:rPr>
              <w:t>324*223*135</w:t>
            </w:r>
          </w:p>
        </w:tc>
      </w:tr>
    </w:tbl>
    <w:p>
      <w:pPr>
        <w:rPr>
          <w:sz w:val="2"/>
          <w:szCs w:val="2"/>
        </w:rPr>
      </w:pPr>
      <w:r>
        <w:rPr/>
        <w:pict>
          <v:shape style="position:absolute;margin-left:242.350006pt;margin-top:782.22998pt;width:187.8pt;height:17.75pt;mso-position-horizontal-relative:page;mso-position-vertical-relative:page;z-index:-59608" type="#_x0000_t202" filled="false" stroked="false">
            <v:textbox inset="0,0,0,0">
              <w:txbxContent>
                <w:p>
                  <w:pPr>
                    <w:spacing w:line="199" w:lineRule="exact" w:before="0"/>
                    <w:ind w:left="1016" w:right="0" w:firstLine="0"/>
                    <w:jc w:val="left"/>
                    <w:rPr>
                      <w:rFonts w:ascii="Times New Roman"/>
                      <w:sz w:val="18"/>
                    </w:rPr>
                  </w:pPr>
                  <w:r>
                    <w:rPr>
                      <w:rFonts w:ascii="Times New Roman"/>
                      <w:sz w:val="18"/>
                    </w:rPr>
                    <w:t>17</w:t>
                  </w:r>
                </w:p>
              </w:txbxContent>
            </v:textbox>
            <w10:wrap type="none"/>
          </v:shape>
        </w:pict>
      </w:r>
      <w:r>
        <w:rPr/>
        <w:pict>
          <v:group style="position:absolute;margin-left:32.160000pt;margin-top:24.000025pt;width:532.450pt;height:802.95pt;mso-position-horizontal-relative:page;mso-position-vertical-relative:page;z-index:-59584" coordorigin="643,480" coordsize="10649,16059">
            <v:shape style="position:absolute;left:643;top:480;width:10649;height:16058" type="#_x0000_t75" stroked="false">
              <v:imagedata r:id="rId42" o:title=""/>
            </v:shape>
            <v:shape style="position:absolute;left:771;top:552;width:10336;height:15802" coordorigin="771,552" coordsize="10336,15802" path="m2220,12175l774,12175,774,16354,2220,16354,2220,12175m2220,11159l774,11159,774,12170,2220,12170,2220,11159m2220,9399l774,9399,774,11154,2220,11154,2220,9399m2220,7327l774,7327,774,9394,2220,9394,2220,7327m2220,4092l774,4092,774,7322,2220,7322,2220,4092m2220,924l774,924,774,4087,2220,4087,2220,924m3770,2684l2225,2684,2225,4087,3770,4087,3770,2684m4845,15655l2225,15655,2225,16002,4845,16002,4845,15655m4845,14951l2225,14951,2225,15298,4845,15298,4845,14951m4845,14247l2225,14247,2225,14594,4845,14594,4845,14247m4845,13543l2225,13543,2225,13890,4845,13890,4845,13543m4845,12839l2225,12839,2225,13186,4845,13186,4845,12839m4845,11159l2225,11159,2225,11506,4845,11506,4845,11159m4845,10455l2225,10455,2225,10802,4845,10802,4845,10455m4845,9751l2225,9751,2225,10098,4845,10098,4845,9751m4845,9047l2225,9047,2225,9394,4845,9394,4845,9047m4845,8343l2225,8343,2225,8690,4845,8690,4845,8343m4845,7327l2225,7327,2225,7986,4845,7986,4845,7327m4845,6623l3542,6623,3542,6970,4845,6970,4845,6623m4845,5919l3542,5919,3542,6266,4845,6266,4845,5919m4845,5215l2225,5215,2225,5562,4845,5562,4845,5215m4845,4444l2225,4444,2225,4858,4845,4858,4845,4444m4845,3740l3775,3740,3775,4087,4845,4087,4845,3740m4845,3036l3775,3036,3775,3383,4845,3383,4845,3036m4845,2332l2225,2332,2225,2679,4845,2679,4845,2332m4845,1628l2225,1628,2225,1975,4845,1975,4845,1628m4845,924l2225,924,2225,1271,4845,1271,4845,924m4847,552l771,552,771,560,4847,560,4847,552m6097,6623l4850,6623,4850,6970,6097,6970,6097,6623m6097,5919l4850,5919,4850,6266,6097,6266,6097,5919m7349,6623l6102,6623,6102,6970,7349,6970,7349,6623m7349,5919l6102,5919,6102,6266,7349,6266,7349,5919m8601,15655l4850,15655,4850,16002,8601,16002,8601,15655m8601,14951l4850,14951,4850,15298,8601,15298,8601,14951m8601,9751l4850,9751,4850,10098,8601,10098,8601,9751m8601,6623l7354,6623,7354,6970,8601,6970,8601,6623m8601,5919l7354,5919,7354,6266,8601,6266,8601,5919m9853,6623l8606,6623,8606,6970,9853,6970,9853,6623m9853,5919l8606,5919,8606,6266,9853,6266,9853,5919m11107,15655l8606,15655,8606,16002,11107,16002,11107,15655m11107,14951l8606,14951,8606,15298,11107,15298,11107,14951m11107,14247l4850,14247,4850,14594,11107,14594,11107,14247m11107,13543l4850,13543,4850,13890,11107,13890,11107,13543m11107,12839l4850,12839,4850,13186,11107,13186,11107,12839m11107,11159l4850,11159,4850,11506,11107,11506,11107,11159m11107,10455l4850,10455,4850,10802,11107,10802,11107,10455m11107,9751l8606,9751,8606,10098,11107,10098,11107,9751m11107,9047l4850,9047,4850,9394,11107,9394,11107,9047m11107,8343l4850,8343,4850,8690,11107,8690,11107,8343m11107,7327l4850,7327,4850,7986,11107,7986,11107,7327m11107,6623l9858,6623,9858,6970,11107,6970,11107,6623m11107,5919l9858,5919,9858,6266,11107,6266,11107,5919m11107,5215l4850,5215,4850,5562,11107,5562,11107,5215m11107,4444l4850,4444,4850,4858,11107,4858,11107,4444m11107,3740l4850,3740,4850,4087,11107,4087,11107,3740m11107,3036l4850,3036,4850,3383,11107,3383,11107,3036m11107,2332l4850,2332,4850,2679,11107,2679,11107,2332m11107,1628l4850,1628,4850,1975,11107,1975,11107,1628m11107,924l4850,924,4850,1271,11107,1271,11107,924e" filled="true" fillcolor="#ffffff" stroked="false">
              <v:path arrowok="t"/>
              <v:fill type="solid"/>
            </v:shape>
            <w10:wrap type="none"/>
          </v:group>
        </w:pict>
      </w:r>
    </w:p>
    <w:p>
      <w:pPr>
        <w:spacing w:after="0"/>
        <w:rPr>
          <w:sz w:val="2"/>
          <w:szCs w:val="2"/>
        </w:rPr>
        <w:sectPr>
          <w:footerReference w:type="default" r:id="rId41"/>
          <w:pgSz w:w="11910" w:h="16840"/>
          <w:pgMar w:footer="0" w:header="0" w:top="540" w:bottom="280" w:left="660" w:right="680"/>
        </w:sectPr>
      </w:pPr>
    </w:p>
    <w:p>
      <w:pPr>
        <w:pStyle w:val="Heading1"/>
        <w:numPr>
          <w:ilvl w:val="0"/>
          <w:numId w:val="7"/>
        </w:numPr>
        <w:tabs>
          <w:tab w:pos="1392" w:val="left" w:leader="none"/>
        </w:tabs>
        <w:spacing w:line="240" w:lineRule="auto" w:before="73" w:after="0"/>
        <w:ind w:left="1392" w:right="0" w:hanging="312"/>
        <w:jc w:val="left"/>
      </w:pPr>
      <w:bookmarkStart w:name="_bookmark14" w:id="30"/>
      <w:bookmarkEnd w:id="30"/>
      <w:r>
        <w:rPr>
          <w:b w:val="0"/>
        </w:rPr>
      </w:r>
      <w:bookmarkStart w:name="_bookmark14" w:id="31"/>
      <w:bookmarkEnd w:id="31"/>
      <w:r>
        <w:rPr/>
        <w:t>m</w:t>
      </w:r>
      <w:r>
        <w:rPr/>
        <w:t>aintenance and</w:t>
      </w:r>
      <w:r>
        <w:rPr>
          <w:spacing w:val="-11"/>
        </w:rPr>
        <w:t> </w:t>
      </w:r>
      <w:r>
        <w:rPr/>
        <w:t>cleaning</w:t>
      </w:r>
    </w:p>
    <w:p>
      <w:pPr>
        <w:pStyle w:val="Heading2"/>
        <w:numPr>
          <w:ilvl w:val="1"/>
          <w:numId w:val="7"/>
        </w:numPr>
        <w:tabs>
          <w:tab w:pos="1481" w:val="left" w:leader="none"/>
        </w:tabs>
        <w:spacing w:line="240" w:lineRule="auto" w:before="169" w:after="0"/>
        <w:ind w:left="1480" w:right="0" w:hanging="400"/>
        <w:jc w:val="left"/>
      </w:pPr>
      <w:bookmarkStart w:name="_bookmark15" w:id="32"/>
      <w:bookmarkEnd w:id="32"/>
      <w:r>
        <w:rPr>
          <w:b w:val="0"/>
        </w:rPr>
      </w:r>
      <w:bookmarkStart w:name="_bookmark15" w:id="33"/>
      <w:bookmarkEnd w:id="33"/>
      <w:r>
        <w:rPr/>
        <w:t>r</w:t>
      </w:r>
      <w:r>
        <w:rPr/>
        <w:t>eplacement</w:t>
      </w:r>
      <w:r>
        <w:rPr>
          <w:spacing w:val="-10"/>
        </w:rPr>
        <w:t> </w:t>
      </w:r>
      <w:r>
        <w:rPr/>
        <w:t>fuse</w:t>
      </w:r>
    </w:p>
    <w:p>
      <w:pPr>
        <w:pStyle w:val="BodyText"/>
        <w:spacing w:line="309" w:lineRule="auto" w:before="52"/>
        <w:ind w:left="1080" w:right="975" w:firstLine="208"/>
      </w:pPr>
      <w:r>
        <w:rPr/>
        <w:t>If the insurance is caused by high temperature or other faults, the fuse needs to be replaced correctly. Remove the broken fuse from the interface, install the new fuse, check whether the connection is correct, and install the equipment.</w:t>
      </w:r>
    </w:p>
    <w:p>
      <w:pPr>
        <w:pStyle w:val="Heading2"/>
        <w:numPr>
          <w:ilvl w:val="1"/>
          <w:numId w:val="7"/>
        </w:numPr>
        <w:tabs>
          <w:tab w:pos="1481" w:val="left" w:leader="none"/>
        </w:tabs>
        <w:spacing w:line="262" w:lineRule="exact" w:before="0" w:after="0"/>
        <w:ind w:left="1480" w:right="0" w:hanging="400"/>
        <w:jc w:val="left"/>
      </w:pPr>
      <w:bookmarkStart w:name="_bookmark16" w:id="34"/>
      <w:bookmarkEnd w:id="34"/>
      <w:r>
        <w:rPr>
          <w:b w:val="0"/>
        </w:rPr>
      </w:r>
      <w:bookmarkStart w:name="_bookmark16" w:id="35"/>
      <w:bookmarkEnd w:id="35"/>
      <w:r>
        <w:rPr/>
        <w:t>c</w:t>
      </w:r>
      <w:r>
        <w:rPr/>
        <w:t>lean air vent</w:t>
      </w:r>
      <w:r>
        <w:rPr>
          <w:spacing w:val="-11"/>
        </w:rPr>
        <w:t> </w:t>
      </w:r>
      <w:r>
        <w:rPr/>
        <w:t>radiator</w:t>
      </w:r>
    </w:p>
    <w:p>
      <w:pPr>
        <w:pStyle w:val="BodyText"/>
        <w:spacing w:before="52"/>
        <w:ind w:left="1288"/>
      </w:pPr>
      <w:r>
        <w:rPr/>
        <w:t>Clean the fan vent and internal heat sink regularly and wipe with dry or wet cloth.</w:t>
      </w:r>
    </w:p>
    <w:p>
      <w:pPr>
        <w:pStyle w:val="BodyText"/>
        <w:spacing w:line="309" w:lineRule="auto" w:before="70"/>
        <w:ind w:left="1080" w:right="975" w:firstLine="208"/>
      </w:pPr>
      <w:r>
        <w:rPr>
          <w:b/>
        </w:rPr>
        <w:t>Note: </w:t>
      </w:r>
      <w:r>
        <w:rPr/>
        <w:t>no washing liquid or corrosive solvent can be used, and liquid is not allowed to flow into the machine to ensure that the ventilation holes of the equipment are not blocked.</w:t>
      </w:r>
    </w:p>
    <w:p>
      <w:pPr>
        <w:pStyle w:val="Heading1"/>
        <w:numPr>
          <w:ilvl w:val="0"/>
          <w:numId w:val="7"/>
        </w:numPr>
        <w:tabs>
          <w:tab w:pos="1392" w:val="left" w:leader="none"/>
        </w:tabs>
        <w:spacing w:line="240" w:lineRule="auto" w:before="119" w:after="0"/>
        <w:ind w:left="1392" w:right="0" w:hanging="312"/>
        <w:jc w:val="left"/>
      </w:pPr>
      <w:bookmarkStart w:name="_bookmark17" w:id="36"/>
      <w:bookmarkEnd w:id="36"/>
      <w:r>
        <w:rPr>
          <w:b w:val="0"/>
        </w:rPr>
      </w:r>
      <w:bookmarkStart w:name="_bookmark17" w:id="37"/>
      <w:bookmarkEnd w:id="37"/>
      <w:r>
        <w:rPr/>
        <w:t>w</w:t>
      </w:r>
      <w:r>
        <w:rPr/>
        <w:t>arranty</w:t>
      </w:r>
    </w:p>
    <w:p>
      <w:pPr>
        <w:pStyle w:val="BodyText"/>
        <w:spacing w:line="309" w:lineRule="auto" w:before="185"/>
        <w:ind w:left="1080" w:right="975" w:firstLine="208"/>
      </w:pPr>
      <w:r>
        <w:rPr/>
        <w:t>Within the warranty period, the controller can be repaired free of charge if it is not caused by improper operation, otherwise the cost of repair will be charged.</w:t>
      </w:r>
    </w:p>
    <w:p>
      <w:pPr>
        <w:pStyle w:val="BodyText"/>
        <w:spacing w:line="309" w:lineRule="auto" w:before="2"/>
        <w:ind w:left="1080" w:right="975" w:firstLine="208"/>
      </w:pPr>
      <w:r>
        <w:rPr/>
        <w:t>In the delivery of the agent, please properly package the equipment to avoid damage to the equipment in the transportation.</w:t>
      </w:r>
    </w:p>
    <w:p>
      <w:pPr>
        <w:pStyle w:val="Heading1"/>
        <w:numPr>
          <w:ilvl w:val="0"/>
          <w:numId w:val="7"/>
        </w:numPr>
        <w:tabs>
          <w:tab w:pos="1392" w:val="left" w:leader="none"/>
        </w:tabs>
        <w:spacing w:line="240" w:lineRule="auto" w:before="119" w:after="0"/>
        <w:ind w:left="1392" w:right="0" w:hanging="312"/>
        <w:jc w:val="left"/>
      </w:pPr>
      <w:bookmarkStart w:name="_bookmark18" w:id="38"/>
      <w:bookmarkEnd w:id="38"/>
      <w:r>
        <w:rPr/>
        <w:t>W</w:t>
      </w:r>
      <w:r>
        <w:rPr/>
        <w:t>arranty</w:t>
      </w:r>
      <w:r>
        <w:rPr>
          <w:spacing w:val="-16"/>
        </w:rPr>
        <w:t> </w:t>
      </w:r>
      <w:r>
        <w:rPr/>
        <w:t>card</w:t>
      </w:r>
    </w:p>
    <w:p>
      <w:pPr>
        <w:pStyle w:val="BodyText"/>
        <w:spacing w:before="191"/>
        <w:ind w:right="1344"/>
        <w:jc w:val="right"/>
        <w:rPr>
          <w:rFonts w:ascii="Wingdings" w:hAnsi="Wingdings"/>
        </w:rPr>
      </w:pPr>
      <w:r>
        <w:rPr/>
        <w:pict>
          <v:group style="position:absolute;margin-left:522.625pt;margin-top:14.489215pt;width:72.55pt;height:1.35pt;mso-position-horizontal-relative:page;mso-position-vertical-relative:paragraph;z-index:-59560" coordorigin="10453,290" coordsize="1451,27">
            <v:line style="position:absolute" from="11690,303" to="11890,303" stroked="true" strokeweight="1.251pt" strokecolor="#000000">
              <v:stroke dashstyle="solid"/>
            </v:line>
            <v:shape style="position:absolute;left:11215;top:303;width:400;height:2" coordorigin="11215,303" coordsize="400,1" path="m11590,303l11615,303m11315,303l11515,303m11215,303l11240,303e" filled="false" stroked="true" strokeweight="1.25pt" strokecolor="#000000">
              <v:path arrowok="t"/>
              <v:stroke dashstyle="solid"/>
            </v:shape>
            <v:line style="position:absolute" from="10940,303" to="11140,303" stroked="true" strokeweight="1.251pt" strokecolor="#000000">
              <v:stroke dashstyle="solid"/>
            </v:line>
            <v:line style="position:absolute" from="10840,303" to="10865,303" stroked="true" strokeweight="1.25pt" strokecolor="#000000">
              <v:stroke dashstyle="solid"/>
            </v:line>
            <v:line style="position:absolute" from="10565,303" to="10765,303" stroked="true" strokeweight="1.251pt" strokecolor="#000000">
              <v:stroke dashstyle="solid"/>
            </v:line>
            <v:line style="position:absolute" from="10465,303" to="10490,303" stroked="true" strokeweight="1.25pt" strokecolor="#000000">
              <v:stroke dashstyle="solid"/>
            </v:line>
            <w10:wrap type="none"/>
          </v:group>
        </w:pict>
      </w:r>
      <w:r>
        <w:rPr/>
        <w:pict>
          <v:group style="position:absolute;margin-left:2.625pt;margin-top:14.496215pt;width:503.8pt;height:1.35pt;mso-position-horizontal-relative:page;mso-position-vertical-relative:paragraph;z-index:1816" coordorigin="53,290" coordsize="10076,27">
            <v:line style="position:absolute" from="10090,303" to="10115,303" stroked="true" strokeweight="1.251pt" strokecolor="#000000">
              <v:stroke dashstyle="solid"/>
            </v:line>
            <v:line style="position:absolute" from="9815,303" to="10015,303" stroked="true" strokeweight="1.251pt" strokecolor="#000000">
              <v:stroke dashstyle="solid"/>
            </v:line>
            <v:line style="position:absolute" from="9715,303" to="9740,303" stroked="true" strokeweight="1.25pt" strokecolor="#000000">
              <v:stroke dashstyle="solid"/>
            </v:line>
            <v:line style="position:absolute" from="9440,303" to="9640,303" stroked="true" strokeweight="1.251pt" strokecolor="#000000">
              <v:stroke dashstyle="solid"/>
            </v:line>
            <v:line style="position:absolute" from="9340,303" to="9365,303" stroked="true" strokeweight="1.25pt" strokecolor="#000000">
              <v:stroke dashstyle="solid"/>
            </v:line>
            <v:line style="position:absolute" from="9065,303" to="9265,303" stroked="true" strokeweight="1.251pt" strokecolor="#000000">
              <v:stroke dashstyle="solid"/>
            </v:line>
            <v:shape style="position:absolute;left:8590;top:303;width:400;height:2" coordorigin="8590,303" coordsize="400,1" path="m8965,303l8990,303m8690,303l8890,303m8590,303l8615,303e" filled="false" stroked="true" strokeweight="1.25pt" strokecolor="#000000">
              <v:path arrowok="t"/>
              <v:stroke dashstyle="solid"/>
            </v:shape>
            <v:line style="position:absolute" from="8315,303" to="8515,303" stroked="true" strokeweight="1.251pt" strokecolor="#000000">
              <v:stroke dashstyle="solid"/>
            </v:line>
            <v:line style="position:absolute" from="8215,303" to="8240,303" stroked="true" strokeweight="1.25pt" strokecolor="#000000">
              <v:stroke dashstyle="solid"/>
            </v:line>
            <v:line style="position:absolute" from="7940,303" to="8140,303" stroked="true" strokeweight="1.251pt" strokecolor="#000000">
              <v:stroke dashstyle="solid"/>
            </v:line>
            <v:line style="position:absolute" from="7840,303" to="7865,303" stroked="true" strokeweight="1.25pt" strokecolor="#000000">
              <v:stroke dashstyle="solid"/>
            </v:line>
            <v:line style="position:absolute" from="7565,303" to="7765,303" stroked="true" strokeweight="1.251pt" strokecolor="#000000">
              <v:stroke dashstyle="solid"/>
            </v:line>
            <v:line style="position:absolute" from="7465,303" to="7490,303" stroked="true" strokeweight="1.25pt" strokecolor="#000000">
              <v:stroke dashstyle="solid"/>
            </v:line>
            <v:line style="position:absolute" from="7190,303" to="7390,303" stroked="true" strokeweight="1.251pt" strokecolor="#000000">
              <v:stroke dashstyle="solid"/>
            </v:line>
            <v:shape style="position:absolute;left:6715;top:303;width:400;height:2" coordorigin="6715,303" coordsize="400,1" path="m7090,303l7115,303m6815,303l7015,303m6715,303l6740,303e" filled="false" stroked="true" strokeweight="1.25pt" strokecolor="#000000">
              <v:path arrowok="t"/>
              <v:stroke dashstyle="solid"/>
            </v:shape>
            <v:line style="position:absolute" from="6440,303" to="6640,303" stroked="true" strokeweight="1.251pt" strokecolor="#000000">
              <v:stroke dashstyle="solid"/>
            </v:line>
            <v:shape style="position:absolute;left:5965;top:303;width:400;height:2" coordorigin="5965,303" coordsize="400,1" path="m6340,303l6365,303m6065,303l6265,303m5965,303l5990,303e" filled="false" stroked="true" strokeweight="1.25pt" strokecolor="#000000">
              <v:path arrowok="t"/>
              <v:stroke dashstyle="solid"/>
            </v:shape>
            <v:line style="position:absolute" from="5690,303" to="5890,303" stroked="true" strokeweight="1.251pt" strokecolor="#000000">
              <v:stroke dashstyle="solid"/>
            </v:line>
            <v:line style="position:absolute" from="5590,303" to="5615,303" stroked="true" strokeweight="1.251pt" strokecolor="#000000">
              <v:stroke dashstyle="solid"/>
            </v:line>
            <v:line style="position:absolute" from="5315,303" to="5515,303" stroked="true" strokeweight="1.251pt" strokecolor="#000000">
              <v:stroke dashstyle="solid"/>
            </v:line>
            <v:line style="position:absolute" from="5215,303" to="5240,303" stroked="true" strokeweight="1.25pt" strokecolor="#000000">
              <v:stroke dashstyle="solid"/>
            </v:line>
            <v:line style="position:absolute" from="4940,303" to="5140,303" stroked="true" strokeweight="1.251pt" strokecolor="#000000">
              <v:stroke dashstyle="solid"/>
            </v:line>
            <v:line style="position:absolute" from="4840,303" to="4865,303" stroked="true" strokeweight="1.25pt" strokecolor="#000000">
              <v:stroke dashstyle="solid"/>
            </v:line>
            <v:line style="position:absolute" from="4565,303" to="4765,303" stroked="true" strokeweight="1.251pt" strokecolor="#000000">
              <v:stroke dashstyle="solid"/>
            </v:line>
            <v:shape style="position:absolute;left:4090;top:303;width:400;height:2" coordorigin="4090,303" coordsize="400,1" path="m4465,303l4490,303m4190,303l4390,303m4090,303l4115,303e" filled="false" stroked="true" strokeweight="1.25pt" strokecolor="#000000">
              <v:path arrowok="t"/>
              <v:stroke dashstyle="solid"/>
            </v:shape>
            <v:line style="position:absolute" from="3815,303" to="4015,303" stroked="true" strokeweight="1.251pt" strokecolor="#000000">
              <v:stroke dashstyle="solid"/>
            </v:line>
            <v:line style="position:absolute" from="3715,303" to="3740,303" stroked="true" strokeweight="1.25pt" strokecolor="#000000">
              <v:stroke dashstyle="solid"/>
            </v:line>
            <v:line style="position:absolute" from="3440,303" to="3640,303" stroked="true" strokeweight="1.251pt" strokecolor="#000000">
              <v:stroke dashstyle="solid"/>
            </v:line>
            <v:line style="position:absolute" from="3340,303" to="3365,303" stroked="true" strokeweight="1.25pt" strokecolor="#000000">
              <v:stroke dashstyle="solid"/>
            </v:line>
            <v:line style="position:absolute" from="3065,304" to="3265,304" stroked="true" strokeweight="1.251pt" strokecolor="#000000">
              <v:stroke dashstyle="solid"/>
            </v:line>
            <v:line style="position:absolute" from="2965,304" to="2990,304" stroked="true" strokeweight="1.251pt" strokecolor="#000000">
              <v:stroke dashstyle="solid"/>
            </v:line>
            <v:line style="position:absolute" from="2690,304" to="2890,304" stroked="true" strokeweight="1.251pt" strokecolor="#000000">
              <v:stroke dashstyle="solid"/>
            </v:line>
            <v:line style="position:absolute" from="2590,304" to="2615,304" stroked="true" strokeweight="1.25pt" strokecolor="#000000">
              <v:stroke dashstyle="solid"/>
            </v:line>
            <v:line style="position:absolute" from="2315,304" to="2515,304" stroked="true" strokeweight="1.251pt" strokecolor="#000000">
              <v:stroke dashstyle="solid"/>
            </v:line>
            <v:line style="position:absolute" from="2215,304" to="2240,304" stroked="true" strokeweight="1.25pt" strokecolor="#000000">
              <v:stroke dashstyle="solid"/>
            </v:line>
            <v:line style="position:absolute" from="1940,304" to="2140,304" stroked="true" strokeweight="1.251pt" strokecolor="#000000">
              <v:stroke dashstyle="solid"/>
            </v:line>
            <v:shape style="position:absolute;left:1465;top:304;width:400;height:2" coordorigin="1465,304" coordsize="400,1" path="m1840,304l1865,304m1565,304l1765,304m1465,304l1490,304e" filled="false" stroked="true" strokeweight="1.25pt" strokecolor="#000000">
              <v:path arrowok="t"/>
              <v:stroke dashstyle="solid"/>
            </v:shape>
            <v:line style="position:absolute" from="1190,304" to="1390,304" stroked="true" strokeweight="1.251pt" strokecolor="#000000">
              <v:stroke dashstyle="solid"/>
            </v:line>
            <v:line style="position:absolute" from="1090,304" to="1115,304" stroked="true" strokeweight="1.25pt" strokecolor="#000000">
              <v:stroke dashstyle="solid"/>
            </v:line>
            <v:line style="position:absolute" from="815,304" to="1015,304" stroked="true" strokeweight="1.251pt" strokecolor="#000000">
              <v:stroke dashstyle="solid"/>
            </v:line>
            <v:line style="position:absolute" from="715,304" to="740,304" stroked="true" strokeweight="1.25pt" strokecolor="#000000">
              <v:stroke dashstyle="solid"/>
            </v:line>
            <v:line style="position:absolute" from="440,304" to="640,304" stroked="true" strokeweight="1.251pt" strokecolor="#000000">
              <v:stroke dashstyle="solid"/>
            </v:line>
            <v:line style="position:absolute" from="340,304" to="365,304" stroked="true" strokeweight="1.251pt" strokecolor="#000000">
              <v:stroke dashstyle="solid"/>
            </v:line>
            <v:line style="position:absolute" from="65,304" to="265,304" stroked="true" strokeweight="1.251pt" strokecolor="#000000">
              <v:stroke dashstyle="solid"/>
            </v:line>
            <w10:wrap type="none"/>
          </v:group>
        </w:pict>
      </w:r>
      <w:r>
        <w:rPr>
          <w:rFonts w:ascii="Times New Roman" w:hAnsi="Times New Roman"/>
          <w:strike/>
          <w:w w:val="99"/>
        </w:rPr>
        <w:t> </w:t>
      </w:r>
      <w:r>
        <w:rPr>
          <w:rFonts w:ascii="Times New Roman" w:hAnsi="Times New Roman"/>
          <w:strike/>
        </w:rPr>
        <w:t> </w:t>
      </w:r>
      <w:r>
        <w:rPr>
          <w:rFonts w:ascii="Wingdings" w:hAnsi="Wingdings"/>
          <w:strike/>
          <w:w w:val="95"/>
        </w:rPr>
        <w:t></w:t>
      </w:r>
    </w:p>
    <w:p>
      <w:pPr>
        <w:pStyle w:val="BodyText"/>
        <w:rPr>
          <w:rFonts w:ascii="Wingdings" w:hAnsi="Wingdings"/>
          <w:sz w:val="20"/>
        </w:rPr>
      </w:pPr>
    </w:p>
    <w:p>
      <w:pPr>
        <w:pStyle w:val="BodyText"/>
        <w:spacing w:before="10"/>
        <w:rPr>
          <w:rFonts w:ascii="Wingdings" w:hAnsi="Wingdings"/>
          <w:sz w:val="10"/>
        </w:rPr>
      </w:pPr>
    </w:p>
    <w:tbl>
      <w:tblPr>
        <w:tblW w:w="0" w:type="auto"/>
        <w:jc w:val="left"/>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7"/>
        <w:gridCol w:w="1616"/>
        <w:gridCol w:w="2684"/>
        <w:gridCol w:w="1716"/>
      </w:tblGrid>
      <w:tr>
        <w:trPr>
          <w:trHeight w:val="634" w:hRule="exact"/>
        </w:trPr>
        <w:tc>
          <w:tcPr>
            <w:tcW w:w="9283" w:type="dxa"/>
            <w:gridSpan w:val="4"/>
          </w:tcPr>
          <w:p>
            <w:pPr>
              <w:pStyle w:val="TableParagraph"/>
              <w:spacing w:before="139"/>
              <w:ind w:left="2469"/>
              <w:jc w:val="left"/>
              <w:rPr>
                <w:b/>
                <w:sz w:val="30"/>
              </w:rPr>
            </w:pPr>
            <w:r>
              <w:rPr>
                <w:b/>
                <w:sz w:val="30"/>
              </w:rPr>
              <w:t>MPPT controller warranty card</w:t>
            </w:r>
          </w:p>
        </w:tc>
      </w:tr>
      <w:tr>
        <w:trPr>
          <w:trHeight w:val="402" w:hRule="exact"/>
        </w:trPr>
        <w:tc>
          <w:tcPr>
            <w:tcW w:w="3267" w:type="dxa"/>
          </w:tcPr>
          <w:p>
            <w:pPr>
              <w:pStyle w:val="TableParagraph"/>
              <w:spacing w:before="74"/>
              <w:ind w:left="133" w:right="133"/>
              <w:rPr>
                <w:b/>
                <w:sz w:val="21"/>
              </w:rPr>
            </w:pPr>
            <w:r>
              <w:rPr>
                <w:b/>
                <w:sz w:val="21"/>
              </w:rPr>
              <w:t>Name</w:t>
            </w:r>
          </w:p>
        </w:tc>
        <w:tc>
          <w:tcPr>
            <w:tcW w:w="1616" w:type="dxa"/>
          </w:tcPr>
          <w:p>
            <w:pPr/>
          </w:p>
        </w:tc>
        <w:tc>
          <w:tcPr>
            <w:tcW w:w="2684" w:type="dxa"/>
          </w:tcPr>
          <w:p>
            <w:pPr>
              <w:pStyle w:val="TableParagraph"/>
              <w:spacing w:before="74"/>
              <w:ind w:left="228" w:right="228"/>
              <w:rPr>
                <w:b/>
                <w:sz w:val="21"/>
              </w:rPr>
            </w:pPr>
            <w:r>
              <w:rPr>
                <w:b/>
                <w:sz w:val="21"/>
              </w:rPr>
              <w:t>Country</w:t>
            </w:r>
          </w:p>
        </w:tc>
        <w:tc>
          <w:tcPr>
            <w:tcW w:w="1716" w:type="dxa"/>
          </w:tcPr>
          <w:p>
            <w:pPr/>
          </w:p>
        </w:tc>
      </w:tr>
      <w:tr>
        <w:trPr>
          <w:trHeight w:val="402" w:hRule="exact"/>
        </w:trPr>
        <w:tc>
          <w:tcPr>
            <w:tcW w:w="3267" w:type="dxa"/>
          </w:tcPr>
          <w:p>
            <w:pPr>
              <w:pStyle w:val="TableParagraph"/>
              <w:spacing w:before="76"/>
              <w:ind w:left="133" w:right="133"/>
              <w:rPr>
                <w:b/>
                <w:sz w:val="21"/>
              </w:rPr>
            </w:pPr>
            <w:r>
              <w:rPr>
                <w:b/>
                <w:sz w:val="21"/>
              </w:rPr>
              <w:t>Addr</w:t>
            </w:r>
          </w:p>
        </w:tc>
        <w:tc>
          <w:tcPr>
            <w:tcW w:w="1616" w:type="dxa"/>
          </w:tcPr>
          <w:p>
            <w:pPr/>
          </w:p>
        </w:tc>
        <w:tc>
          <w:tcPr>
            <w:tcW w:w="2684" w:type="dxa"/>
          </w:tcPr>
          <w:p>
            <w:pPr>
              <w:pStyle w:val="TableParagraph"/>
              <w:spacing w:before="76"/>
              <w:ind w:left="228" w:right="228"/>
              <w:rPr>
                <w:b/>
                <w:sz w:val="21"/>
              </w:rPr>
            </w:pPr>
            <w:r>
              <w:rPr>
                <w:b/>
                <w:sz w:val="21"/>
              </w:rPr>
              <w:t>mail</w:t>
            </w:r>
          </w:p>
        </w:tc>
        <w:tc>
          <w:tcPr>
            <w:tcW w:w="1716" w:type="dxa"/>
          </w:tcPr>
          <w:p>
            <w:pPr/>
          </w:p>
        </w:tc>
      </w:tr>
      <w:tr>
        <w:trPr>
          <w:trHeight w:val="402" w:hRule="exact"/>
        </w:trPr>
        <w:tc>
          <w:tcPr>
            <w:tcW w:w="3267" w:type="dxa"/>
          </w:tcPr>
          <w:p>
            <w:pPr>
              <w:pStyle w:val="TableParagraph"/>
              <w:spacing w:before="74"/>
              <w:ind w:left="138" w:right="133"/>
              <w:rPr>
                <w:b/>
                <w:sz w:val="21"/>
              </w:rPr>
            </w:pPr>
            <w:r>
              <w:rPr>
                <w:b/>
                <w:sz w:val="21"/>
              </w:rPr>
              <w:t>Tele-Number</w:t>
            </w:r>
          </w:p>
        </w:tc>
        <w:tc>
          <w:tcPr>
            <w:tcW w:w="1616" w:type="dxa"/>
          </w:tcPr>
          <w:p>
            <w:pPr/>
          </w:p>
        </w:tc>
        <w:tc>
          <w:tcPr>
            <w:tcW w:w="2684" w:type="dxa"/>
          </w:tcPr>
          <w:p>
            <w:pPr>
              <w:pStyle w:val="TableParagraph"/>
              <w:spacing w:before="74"/>
              <w:ind w:left="228" w:right="228"/>
              <w:rPr>
                <w:b/>
                <w:sz w:val="21"/>
              </w:rPr>
            </w:pPr>
            <w:r>
              <w:rPr>
                <w:b/>
                <w:sz w:val="21"/>
              </w:rPr>
              <w:t>Zip code</w:t>
            </w:r>
          </w:p>
        </w:tc>
        <w:tc>
          <w:tcPr>
            <w:tcW w:w="1716" w:type="dxa"/>
          </w:tcPr>
          <w:p>
            <w:pPr/>
          </w:p>
        </w:tc>
      </w:tr>
      <w:tr>
        <w:trPr>
          <w:trHeight w:val="402" w:hRule="exact"/>
        </w:trPr>
        <w:tc>
          <w:tcPr>
            <w:tcW w:w="3267" w:type="dxa"/>
          </w:tcPr>
          <w:p>
            <w:pPr>
              <w:pStyle w:val="TableParagraph"/>
              <w:spacing w:before="76"/>
              <w:ind w:left="139" w:right="133"/>
              <w:rPr>
                <w:b/>
                <w:sz w:val="21"/>
              </w:rPr>
            </w:pPr>
            <w:r>
              <w:rPr>
                <w:b/>
                <w:sz w:val="21"/>
              </w:rPr>
              <w:t>Date of purchase</w:t>
            </w:r>
          </w:p>
        </w:tc>
        <w:tc>
          <w:tcPr>
            <w:tcW w:w="1616" w:type="dxa"/>
          </w:tcPr>
          <w:p>
            <w:pPr/>
          </w:p>
        </w:tc>
        <w:tc>
          <w:tcPr>
            <w:tcW w:w="2684" w:type="dxa"/>
          </w:tcPr>
          <w:p>
            <w:pPr>
              <w:pStyle w:val="TableParagraph"/>
              <w:spacing w:before="76"/>
              <w:ind w:left="228" w:right="228"/>
              <w:rPr>
                <w:b/>
                <w:sz w:val="21"/>
              </w:rPr>
            </w:pPr>
            <w:r>
              <w:rPr>
                <w:b/>
                <w:sz w:val="21"/>
              </w:rPr>
              <w:t>Supplier</w:t>
            </w:r>
          </w:p>
        </w:tc>
        <w:tc>
          <w:tcPr>
            <w:tcW w:w="1716" w:type="dxa"/>
          </w:tcPr>
          <w:p>
            <w:pPr/>
          </w:p>
        </w:tc>
      </w:tr>
      <w:tr>
        <w:trPr>
          <w:trHeight w:val="402" w:hRule="exact"/>
        </w:trPr>
        <w:tc>
          <w:tcPr>
            <w:tcW w:w="3267" w:type="dxa"/>
          </w:tcPr>
          <w:p>
            <w:pPr>
              <w:pStyle w:val="TableParagraph"/>
              <w:spacing w:before="74"/>
              <w:ind w:left="136" w:right="133"/>
              <w:rPr>
                <w:b/>
                <w:sz w:val="21"/>
              </w:rPr>
            </w:pPr>
            <w:r>
              <w:rPr>
                <w:b/>
                <w:sz w:val="21"/>
              </w:rPr>
              <w:t>Install date</w:t>
            </w:r>
          </w:p>
        </w:tc>
        <w:tc>
          <w:tcPr>
            <w:tcW w:w="1616" w:type="dxa"/>
          </w:tcPr>
          <w:p>
            <w:pPr/>
          </w:p>
        </w:tc>
        <w:tc>
          <w:tcPr>
            <w:tcW w:w="2684" w:type="dxa"/>
          </w:tcPr>
          <w:p>
            <w:pPr>
              <w:pStyle w:val="TableParagraph"/>
              <w:spacing w:before="74"/>
              <w:ind w:left="235" w:right="228"/>
              <w:rPr>
                <w:b/>
                <w:sz w:val="21"/>
              </w:rPr>
            </w:pPr>
            <w:r>
              <w:rPr>
                <w:b/>
                <w:sz w:val="21"/>
              </w:rPr>
              <w:t>installation personnel</w:t>
            </w:r>
          </w:p>
        </w:tc>
        <w:tc>
          <w:tcPr>
            <w:tcW w:w="1716" w:type="dxa"/>
          </w:tcPr>
          <w:p>
            <w:pPr/>
          </w:p>
        </w:tc>
      </w:tr>
      <w:tr>
        <w:trPr>
          <w:trHeight w:val="402" w:hRule="exact"/>
        </w:trPr>
        <w:tc>
          <w:tcPr>
            <w:tcW w:w="3267" w:type="dxa"/>
          </w:tcPr>
          <w:p>
            <w:pPr>
              <w:pStyle w:val="TableParagraph"/>
              <w:spacing w:before="76"/>
              <w:ind w:left="138" w:right="133"/>
              <w:rPr>
                <w:b/>
                <w:sz w:val="21"/>
              </w:rPr>
            </w:pPr>
            <w:r>
              <w:rPr>
                <w:b/>
                <w:sz w:val="21"/>
              </w:rPr>
              <w:t>Contact information</w:t>
            </w:r>
          </w:p>
        </w:tc>
        <w:tc>
          <w:tcPr>
            <w:tcW w:w="6016" w:type="dxa"/>
            <w:gridSpan w:val="3"/>
          </w:tcPr>
          <w:p>
            <w:pPr/>
          </w:p>
        </w:tc>
      </w:tr>
      <w:tr>
        <w:trPr>
          <w:trHeight w:val="411" w:hRule="exact"/>
        </w:trPr>
        <w:tc>
          <w:tcPr>
            <w:tcW w:w="3267" w:type="dxa"/>
          </w:tcPr>
          <w:p>
            <w:pPr>
              <w:pStyle w:val="TableParagraph"/>
              <w:spacing w:before="79"/>
              <w:ind w:left="136" w:right="133"/>
              <w:rPr>
                <w:b/>
                <w:sz w:val="21"/>
              </w:rPr>
            </w:pPr>
            <w:r>
              <w:rPr>
                <w:b/>
                <w:sz w:val="21"/>
              </w:rPr>
              <w:t>Controller model</w:t>
            </w:r>
          </w:p>
        </w:tc>
        <w:tc>
          <w:tcPr>
            <w:tcW w:w="6016" w:type="dxa"/>
            <w:gridSpan w:val="3"/>
          </w:tcPr>
          <w:p>
            <w:pPr/>
          </w:p>
        </w:tc>
      </w:tr>
      <w:tr>
        <w:trPr>
          <w:trHeight w:val="634" w:hRule="exact"/>
        </w:trPr>
        <w:tc>
          <w:tcPr>
            <w:tcW w:w="3267" w:type="dxa"/>
          </w:tcPr>
          <w:p>
            <w:pPr>
              <w:pStyle w:val="TableParagraph"/>
              <w:spacing w:line="309" w:lineRule="auto" w:before="35"/>
              <w:ind w:left="1245" w:hanging="900"/>
              <w:jc w:val="left"/>
              <w:rPr>
                <w:b/>
                <w:sz w:val="21"/>
              </w:rPr>
            </w:pPr>
            <w:r>
              <w:rPr>
                <w:b/>
                <w:sz w:val="21"/>
              </w:rPr>
              <w:t>Solar controller sequence number</w:t>
            </w:r>
          </w:p>
        </w:tc>
        <w:tc>
          <w:tcPr>
            <w:tcW w:w="6016" w:type="dxa"/>
            <w:gridSpan w:val="3"/>
          </w:tcPr>
          <w:p>
            <w:pPr/>
          </w:p>
        </w:tc>
      </w:tr>
      <w:tr>
        <w:trPr>
          <w:trHeight w:val="738" w:hRule="exact"/>
        </w:trPr>
        <w:tc>
          <w:tcPr>
            <w:tcW w:w="3267" w:type="dxa"/>
          </w:tcPr>
          <w:p>
            <w:pPr>
              <w:pStyle w:val="TableParagraph"/>
              <w:spacing w:before="10"/>
              <w:jc w:val="left"/>
              <w:rPr>
                <w:rFonts w:ascii="Wingdings" w:hAnsi="Wingdings"/>
                <w:sz w:val="21"/>
              </w:rPr>
            </w:pPr>
          </w:p>
          <w:p>
            <w:pPr>
              <w:pStyle w:val="TableParagraph"/>
              <w:spacing w:before="1"/>
              <w:ind w:left="146" w:right="133"/>
              <w:rPr>
                <w:b/>
                <w:sz w:val="21"/>
              </w:rPr>
            </w:pPr>
            <w:r>
              <w:rPr>
                <w:b/>
                <w:sz w:val="21"/>
              </w:rPr>
              <w:t>Battery pack parameters</w:t>
            </w:r>
          </w:p>
        </w:tc>
        <w:tc>
          <w:tcPr>
            <w:tcW w:w="6016" w:type="dxa"/>
            <w:gridSpan w:val="3"/>
          </w:tcPr>
          <w:p>
            <w:pPr/>
          </w:p>
        </w:tc>
      </w:tr>
      <w:tr>
        <w:trPr>
          <w:trHeight w:val="1275" w:hRule="exact"/>
        </w:trPr>
        <w:tc>
          <w:tcPr>
            <w:tcW w:w="3267" w:type="dxa"/>
          </w:tcPr>
          <w:p>
            <w:pPr>
              <w:pStyle w:val="TableParagraph"/>
              <w:spacing w:before="10"/>
              <w:jc w:val="left"/>
              <w:rPr>
                <w:rFonts w:ascii="Wingdings" w:hAnsi="Wingdings"/>
                <w:sz w:val="17"/>
              </w:rPr>
            </w:pPr>
          </w:p>
          <w:p>
            <w:pPr>
              <w:pStyle w:val="TableParagraph"/>
              <w:spacing w:line="309" w:lineRule="auto" w:before="1"/>
              <w:ind w:left="148" w:right="133"/>
              <w:rPr>
                <w:b/>
                <w:sz w:val="21"/>
              </w:rPr>
            </w:pPr>
            <w:r>
              <w:rPr>
                <w:b/>
                <w:sz w:val="21"/>
              </w:rPr>
              <w:t>Parameters and configuration mode of solar energy components</w:t>
            </w:r>
          </w:p>
        </w:tc>
        <w:tc>
          <w:tcPr>
            <w:tcW w:w="6016" w:type="dxa"/>
            <w:gridSpan w:val="3"/>
          </w:tcPr>
          <w:p>
            <w:pPr/>
          </w:p>
        </w:tc>
      </w:tr>
      <w:tr>
        <w:trPr>
          <w:trHeight w:val="1271" w:hRule="exact"/>
        </w:trPr>
        <w:tc>
          <w:tcPr>
            <w:tcW w:w="3267" w:type="dxa"/>
          </w:tcPr>
          <w:p>
            <w:pPr>
              <w:pStyle w:val="TableParagraph"/>
              <w:jc w:val="left"/>
              <w:rPr>
                <w:rFonts w:ascii="Wingdings" w:hAnsi="Wingdings"/>
                <w:sz w:val="22"/>
              </w:rPr>
            </w:pPr>
          </w:p>
          <w:p>
            <w:pPr>
              <w:pStyle w:val="TableParagraph"/>
              <w:spacing w:before="9"/>
              <w:jc w:val="left"/>
              <w:rPr>
                <w:rFonts w:ascii="Wingdings" w:hAnsi="Wingdings"/>
                <w:sz w:val="23"/>
              </w:rPr>
            </w:pPr>
          </w:p>
          <w:p>
            <w:pPr>
              <w:pStyle w:val="TableParagraph"/>
              <w:ind w:left="134" w:right="133"/>
              <w:rPr>
                <w:b/>
                <w:sz w:val="21"/>
              </w:rPr>
            </w:pPr>
            <w:r>
              <w:rPr>
                <w:b/>
                <w:sz w:val="21"/>
              </w:rPr>
              <w:t>Remarks</w:t>
            </w:r>
          </w:p>
        </w:tc>
        <w:tc>
          <w:tcPr>
            <w:tcW w:w="6016" w:type="dxa"/>
            <w:gridSpan w:val="3"/>
          </w:tcPr>
          <w:p>
            <w:pPr/>
          </w:p>
        </w:tc>
      </w:tr>
    </w:tbl>
    <w:p>
      <w:pPr>
        <w:pStyle w:val="BodyText"/>
        <w:rPr>
          <w:rFonts w:ascii="Wingdings" w:hAnsi="Wingdings"/>
          <w:sz w:val="20"/>
        </w:rPr>
      </w:pPr>
    </w:p>
    <w:p>
      <w:pPr>
        <w:pStyle w:val="BodyText"/>
        <w:spacing w:before="9"/>
        <w:rPr>
          <w:rFonts w:ascii="Wingdings" w:hAnsi="Wingdings"/>
          <w:sz w:val="23"/>
        </w:rPr>
      </w:pPr>
    </w:p>
    <w:p>
      <w:pPr>
        <w:spacing w:before="93"/>
        <w:ind w:left="5845" w:right="5844" w:firstLine="0"/>
        <w:jc w:val="center"/>
        <w:rPr>
          <w:rFonts w:ascii="Times New Roman"/>
          <w:sz w:val="18"/>
        </w:rPr>
      </w:pPr>
      <w:r>
        <w:rPr>
          <w:rFonts w:ascii="Times New Roman"/>
          <w:sz w:val="18"/>
        </w:rPr>
        <w:t>18</w:t>
      </w:r>
    </w:p>
    <w:sectPr>
      <w:footerReference w:type="default" r:id="rId43"/>
      <w:pgSz w:w="11910" w:h="16840"/>
      <w:pgMar w:footer="0" w:header="0" w:top="15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S PGothic">
    <w:altName w:val="MS PGothic"/>
    <w:charset w:val="0"/>
    <w:family w:val="swiss"/>
    <w:pitch w:val="variable"/>
  </w:font>
  <w:font w:name="Wingdings">
    <w:altName w:val="Wingdings"/>
    <w:charset w:val="2"/>
    <w:family w:val="auto"/>
    <w:pitch w:val="variable"/>
  </w:font>
  <w:font w:name="宋体">
    <w:altName w:val="宋体"/>
    <w:charset w:val="86"/>
    <w:family w:val="auto"/>
    <w:pitch w:val="variable"/>
  </w:font>
  <w:font w:name="Wingdings 2">
    <w:altName w:val="Wingdings 2"/>
    <w:charset w:val="2"/>
    <w:family w:val="roman"/>
    <w:pitch w:val="variable"/>
  </w:font>
  <w:font w:name="微软雅黑">
    <w:altName w:val="微软雅黑"/>
    <w:charset w:val="86"/>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440002pt;margin-top:781.22998pt;width:8.5pt;height:12pt;mso-position-horizontal-relative:page;mso-position-vertical-relative:page;z-index:-6032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6030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2008" w:hanging="420"/>
      </w:pPr>
      <w:rPr>
        <w:rFonts w:hint="default" w:ascii="Wingdings" w:hAnsi="Wingdings" w:eastAsia="Wingdings" w:cs="Wingdings"/>
        <w:w w:val="99"/>
        <w:sz w:val="21"/>
        <w:szCs w:val="21"/>
      </w:rPr>
    </w:lvl>
    <w:lvl w:ilvl="1">
      <w:start w:val="0"/>
      <w:numFmt w:val="bullet"/>
      <w:lvlText w:val="•"/>
      <w:lvlJc w:val="left"/>
      <w:pPr>
        <w:ind w:left="2783" w:hanging="420"/>
      </w:pPr>
      <w:rPr>
        <w:rFonts w:hint="default"/>
      </w:rPr>
    </w:lvl>
    <w:lvl w:ilvl="2">
      <w:start w:val="0"/>
      <w:numFmt w:val="bullet"/>
      <w:lvlText w:val="•"/>
      <w:lvlJc w:val="left"/>
      <w:pPr>
        <w:ind w:left="3566" w:hanging="420"/>
      </w:pPr>
      <w:rPr>
        <w:rFonts w:hint="default"/>
      </w:rPr>
    </w:lvl>
    <w:lvl w:ilvl="3">
      <w:start w:val="0"/>
      <w:numFmt w:val="bullet"/>
      <w:lvlText w:val="•"/>
      <w:lvlJc w:val="left"/>
      <w:pPr>
        <w:ind w:left="4350" w:hanging="420"/>
      </w:pPr>
      <w:rPr>
        <w:rFonts w:hint="default"/>
      </w:rPr>
    </w:lvl>
    <w:lvl w:ilvl="4">
      <w:start w:val="0"/>
      <w:numFmt w:val="bullet"/>
      <w:lvlText w:val="•"/>
      <w:lvlJc w:val="left"/>
      <w:pPr>
        <w:ind w:left="5133" w:hanging="420"/>
      </w:pPr>
      <w:rPr>
        <w:rFonts w:hint="default"/>
      </w:rPr>
    </w:lvl>
    <w:lvl w:ilvl="5">
      <w:start w:val="0"/>
      <w:numFmt w:val="bullet"/>
      <w:lvlText w:val="•"/>
      <w:lvlJc w:val="left"/>
      <w:pPr>
        <w:ind w:left="5916" w:hanging="420"/>
      </w:pPr>
      <w:rPr>
        <w:rFonts w:hint="default"/>
      </w:rPr>
    </w:lvl>
    <w:lvl w:ilvl="6">
      <w:start w:val="0"/>
      <w:numFmt w:val="bullet"/>
      <w:lvlText w:val="•"/>
      <w:lvlJc w:val="left"/>
      <w:pPr>
        <w:ind w:left="6700" w:hanging="420"/>
      </w:pPr>
      <w:rPr>
        <w:rFonts w:hint="default"/>
      </w:rPr>
    </w:lvl>
    <w:lvl w:ilvl="7">
      <w:start w:val="0"/>
      <w:numFmt w:val="bullet"/>
      <w:lvlText w:val="•"/>
      <w:lvlJc w:val="left"/>
      <w:pPr>
        <w:ind w:left="7483" w:hanging="420"/>
      </w:pPr>
      <w:rPr>
        <w:rFonts w:hint="default"/>
      </w:rPr>
    </w:lvl>
    <w:lvl w:ilvl="8">
      <w:start w:val="0"/>
      <w:numFmt w:val="bullet"/>
      <w:lvlText w:val="•"/>
      <w:lvlJc w:val="left"/>
      <w:pPr>
        <w:ind w:left="8266" w:hanging="420"/>
      </w:pPr>
      <w:rPr>
        <w:rFonts w:hint="default"/>
      </w:rPr>
    </w:lvl>
  </w:abstractNum>
  <w:abstractNum w:abstractNumId="7">
    <w:multiLevelType w:val="hybridMultilevel"/>
    <w:lvl w:ilvl="0">
      <w:start w:val="1"/>
      <w:numFmt w:val="decimal"/>
      <w:lvlText w:val="%1)"/>
      <w:lvlJc w:val="left"/>
      <w:pPr>
        <w:ind w:left="100" w:hanging="245"/>
        <w:jc w:val="left"/>
      </w:pPr>
      <w:rPr>
        <w:rFonts w:hint="default" w:ascii="Arial" w:hAnsi="Arial" w:eastAsia="Arial" w:cs="Arial"/>
        <w:spacing w:val="-1"/>
        <w:w w:val="99"/>
        <w:sz w:val="21"/>
        <w:szCs w:val="21"/>
      </w:rPr>
    </w:lvl>
    <w:lvl w:ilvl="1">
      <w:start w:val="0"/>
      <w:numFmt w:val="bullet"/>
      <w:lvlText w:val="•"/>
      <w:lvlJc w:val="left"/>
      <w:pPr>
        <w:ind w:left="1092" w:hanging="245"/>
      </w:pPr>
      <w:rPr>
        <w:rFonts w:hint="default"/>
      </w:rPr>
    </w:lvl>
    <w:lvl w:ilvl="2">
      <w:start w:val="0"/>
      <w:numFmt w:val="bullet"/>
      <w:lvlText w:val="•"/>
      <w:lvlJc w:val="left"/>
      <w:pPr>
        <w:ind w:left="2085" w:hanging="245"/>
      </w:pPr>
      <w:rPr>
        <w:rFonts w:hint="default"/>
      </w:rPr>
    </w:lvl>
    <w:lvl w:ilvl="3">
      <w:start w:val="0"/>
      <w:numFmt w:val="bullet"/>
      <w:lvlText w:val="•"/>
      <w:lvlJc w:val="left"/>
      <w:pPr>
        <w:ind w:left="3077" w:hanging="245"/>
      </w:pPr>
      <w:rPr>
        <w:rFonts w:hint="default"/>
      </w:rPr>
    </w:lvl>
    <w:lvl w:ilvl="4">
      <w:start w:val="0"/>
      <w:numFmt w:val="bullet"/>
      <w:lvlText w:val="•"/>
      <w:lvlJc w:val="left"/>
      <w:pPr>
        <w:ind w:left="4070" w:hanging="245"/>
      </w:pPr>
      <w:rPr>
        <w:rFonts w:hint="default"/>
      </w:rPr>
    </w:lvl>
    <w:lvl w:ilvl="5">
      <w:start w:val="0"/>
      <w:numFmt w:val="bullet"/>
      <w:lvlText w:val="•"/>
      <w:lvlJc w:val="left"/>
      <w:pPr>
        <w:ind w:left="5063" w:hanging="245"/>
      </w:pPr>
      <w:rPr>
        <w:rFonts w:hint="default"/>
      </w:rPr>
    </w:lvl>
    <w:lvl w:ilvl="6">
      <w:start w:val="0"/>
      <w:numFmt w:val="bullet"/>
      <w:lvlText w:val="•"/>
      <w:lvlJc w:val="left"/>
      <w:pPr>
        <w:ind w:left="6055" w:hanging="245"/>
      </w:pPr>
      <w:rPr>
        <w:rFonts w:hint="default"/>
      </w:rPr>
    </w:lvl>
    <w:lvl w:ilvl="7">
      <w:start w:val="0"/>
      <w:numFmt w:val="bullet"/>
      <w:lvlText w:val="•"/>
      <w:lvlJc w:val="left"/>
      <w:pPr>
        <w:ind w:left="7048" w:hanging="245"/>
      </w:pPr>
      <w:rPr>
        <w:rFonts w:hint="default"/>
      </w:rPr>
    </w:lvl>
    <w:lvl w:ilvl="8">
      <w:start w:val="0"/>
      <w:numFmt w:val="bullet"/>
      <w:lvlText w:val="•"/>
      <w:lvlJc w:val="left"/>
      <w:pPr>
        <w:ind w:left="8040" w:hanging="245"/>
      </w:pPr>
      <w:rPr>
        <w:rFonts w:hint="default"/>
      </w:rPr>
    </w:lvl>
  </w:abstractNum>
  <w:abstractNum w:abstractNumId="6">
    <w:multiLevelType w:val="hybridMultilevel"/>
    <w:lvl w:ilvl="0">
      <w:start w:val="2"/>
      <w:numFmt w:val="decimal"/>
      <w:lvlText w:val="%1."/>
      <w:lvlJc w:val="left"/>
      <w:pPr>
        <w:ind w:left="412" w:hanging="312"/>
        <w:jc w:val="right"/>
      </w:pPr>
      <w:rPr>
        <w:rFonts w:hint="default" w:ascii="Arial" w:hAnsi="Arial" w:eastAsia="Arial" w:cs="Arial"/>
        <w:b/>
        <w:bCs/>
        <w:spacing w:val="-1"/>
        <w:w w:val="100"/>
        <w:sz w:val="28"/>
        <w:szCs w:val="28"/>
      </w:rPr>
    </w:lvl>
    <w:lvl w:ilvl="1">
      <w:start w:val="1"/>
      <w:numFmt w:val="decimal"/>
      <w:lvlText w:val="%1.%2"/>
      <w:lvlJc w:val="left"/>
      <w:pPr>
        <w:ind w:left="500" w:hanging="401"/>
        <w:jc w:val="left"/>
      </w:pPr>
      <w:rPr>
        <w:rFonts w:hint="default" w:ascii="Arial" w:hAnsi="Arial" w:eastAsia="Arial" w:cs="Arial"/>
        <w:b/>
        <w:bCs/>
        <w:w w:val="99"/>
        <w:sz w:val="24"/>
        <w:szCs w:val="24"/>
      </w:rPr>
    </w:lvl>
    <w:lvl w:ilvl="2">
      <w:start w:val="0"/>
      <w:numFmt w:val="bullet"/>
      <w:lvlText w:val="•"/>
      <w:lvlJc w:val="left"/>
      <w:pPr>
        <w:ind w:left="1480" w:hanging="401"/>
      </w:pPr>
      <w:rPr>
        <w:rFonts w:hint="default"/>
      </w:rPr>
    </w:lvl>
    <w:lvl w:ilvl="3">
      <w:start w:val="0"/>
      <w:numFmt w:val="bullet"/>
      <w:lvlText w:val="•"/>
      <w:lvlJc w:val="left"/>
      <w:pPr>
        <w:ind w:left="2535" w:hanging="401"/>
      </w:pPr>
      <w:rPr>
        <w:rFonts w:hint="default"/>
      </w:rPr>
    </w:lvl>
    <w:lvl w:ilvl="4">
      <w:start w:val="0"/>
      <w:numFmt w:val="bullet"/>
      <w:lvlText w:val="•"/>
      <w:lvlJc w:val="left"/>
      <w:pPr>
        <w:ind w:left="3591" w:hanging="401"/>
      </w:pPr>
      <w:rPr>
        <w:rFonts w:hint="default"/>
      </w:rPr>
    </w:lvl>
    <w:lvl w:ilvl="5">
      <w:start w:val="0"/>
      <w:numFmt w:val="bullet"/>
      <w:lvlText w:val="•"/>
      <w:lvlJc w:val="left"/>
      <w:pPr>
        <w:ind w:left="4647" w:hanging="401"/>
      </w:pPr>
      <w:rPr>
        <w:rFonts w:hint="default"/>
      </w:rPr>
    </w:lvl>
    <w:lvl w:ilvl="6">
      <w:start w:val="0"/>
      <w:numFmt w:val="bullet"/>
      <w:lvlText w:val="•"/>
      <w:lvlJc w:val="left"/>
      <w:pPr>
        <w:ind w:left="5703" w:hanging="401"/>
      </w:pPr>
      <w:rPr>
        <w:rFonts w:hint="default"/>
      </w:rPr>
    </w:lvl>
    <w:lvl w:ilvl="7">
      <w:start w:val="0"/>
      <w:numFmt w:val="bullet"/>
      <w:lvlText w:val="•"/>
      <w:lvlJc w:val="left"/>
      <w:pPr>
        <w:ind w:left="6758" w:hanging="401"/>
      </w:pPr>
      <w:rPr>
        <w:rFonts w:hint="default"/>
      </w:rPr>
    </w:lvl>
    <w:lvl w:ilvl="8">
      <w:start w:val="0"/>
      <w:numFmt w:val="bullet"/>
      <w:lvlText w:val="•"/>
      <w:lvlJc w:val="left"/>
      <w:pPr>
        <w:ind w:left="7814" w:hanging="401"/>
      </w:pPr>
      <w:rPr>
        <w:rFonts w:hint="default"/>
      </w:rPr>
    </w:lvl>
  </w:abstractNum>
  <w:abstractNum w:abstractNumId="5">
    <w:multiLevelType w:val="hybridMultilevel"/>
    <w:lvl w:ilvl="0">
      <w:start w:val="1"/>
      <w:numFmt w:val="lowerLetter"/>
      <w:lvlText w:val="%1)"/>
      <w:lvlJc w:val="left"/>
      <w:pPr>
        <w:ind w:left="356" w:hanging="257"/>
        <w:jc w:val="left"/>
      </w:pPr>
      <w:rPr>
        <w:rFonts w:hint="default" w:ascii="Arial" w:hAnsi="Arial" w:eastAsia="Arial" w:cs="Arial"/>
        <w:b/>
        <w:bCs/>
        <w:spacing w:val="-1"/>
        <w:w w:val="100"/>
        <w:sz w:val="22"/>
        <w:szCs w:val="22"/>
      </w:rPr>
    </w:lvl>
    <w:lvl w:ilvl="1">
      <w:start w:val="0"/>
      <w:numFmt w:val="bullet"/>
      <w:lvlText w:val="•"/>
      <w:lvlJc w:val="left"/>
      <w:pPr>
        <w:ind w:left="1318" w:hanging="257"/>
      </w:pPr>
      <w:rPr>
        <w:rFonts w:hint="default"/>
      </w:rPr>
    </w:lvl>
    <w:lvl w:ilvl="2">
      <w:start w:val="0"/>
      <w:numFmt w:val="bullet"/>
      <w:lvlText w:val="•"/>
      <w:lvlJc w:val="left"/>
      <w:pPr>
        <w:ind w:left="2277" w:hanging="257"/>
      </w:pPr>
      <w:rPr>
        <w:rFonts w:hint="default"/>
      </w:rPr>
    </w:lvl>
    <w:lvl w:ilvl="3">
      <w:start w:val="0"/>
      <w:numFmt w:val="bullet"/>
      <w:lvlText w:val="•"/>
      <w:lvlJc w:val="left"/>
      <w:pPr>
        <w:ind w:left="3235" w:hanging="257"/>
      </w:pPr>
      <w:rPr>
        <w:rFonts w:hint="default"/>
      </w:rPr>
    </w:lvl>
    <w:lvl w:ilvl="4">
      <w:start w:val="0"/>
      <w:numFmt w:val="bullet"/>
      <w:lvlText w:val="•"/>
      <w:lvlJc w:val="left"/>
      <w:pPr>
        <w:ind w:left="4194" w:hanging="257"/>
      </w:pPr>
      <w:rPr>
        <w:rFonts w:hint="default"/>
      </w:rPr>
    </w:lvl>
    <w:lvl w:ilvl="5">
      <w:start w:val="0"/>
      <w:numFmt w:val="bullet"/>
      <w:lvlText w:val="•"/>
      <w:lvlJc w:val="left"/>
      <w:pPr>
        <w:ind w:left="5153" w:hanging="257"/>
      </w:pPr>
      <w:rPr>
        <w:rFonts w:hint="default"/>
      </w:rPr>
    </w:lvl>
    <w:lvl w:ilvl="6">
      <w:start w:val="0"/>
      <w:numFmt w:val="bullet"/>
      <w:lvlText w:val="•"/>
      <w:lvlJc w:val="left"/>
      <w:pPr>
        <w:ind w:left="6111" w:hanging="257"/>
      </w:pPr>
      <w:rPr>
        <w:rFonts w:hint="default"/>
      </w:rPr>
    </w:lvl>
    <w:lvl w:ilvl="7">
      <w:start w:val="0"/>
      <w:numFmt w:val="bullet"/>
      <w:lvlText w:val="•"/>
      <w:lvlJc w:val="left"/>
      <w:pPr>
        <w:ind w:left="7070" w:hanging="257"/>
      </w:pPr>
      <w:rPr>
        <w:rFonts w:hint="default"/>
      </w:rPr>
    </w:lvl>
    <w:lvl w:ilvl="8">
      <w:start w:val="0"/>
      <w:numFmt w:val="bullet"/>
      <w:lvlText w:val="•"/>
      <w:lvlJc w:val="left"/>
      <w:pPr>
        <w:ind w:left="8028" w:hanging="257"/>
      </w:pPr>
      <w:rPr>
        <w:rFonts w:hint="default"/>
      </w:rPr>
    </w:lvl>
  </w:abstractNum>
  <w:abstractNum w:abstractNumId="4">
    <w:multiLevelType w:val="hybridMultilevel"/>
    <w:lvl w:ilvl="0">
      <w:start w:val="1"/>
      <w:numFmt w:val="decimal"/>
      <w:lvlText w:val="%1"/>
      <w:lvlJc w:val="left"/>
      <w:pPr>
        <w:ind w:left="500" w:hanging="401"/>
        <w:jc w:val="left"/>
      </w:pPr>
      <w:rPr>
        <w:rFonts w:hint="default"/>
      </w:rPr>
    </w:lvl>
    <w:lvl w:ilvl="1">
      <w:start w:val="4"/>
      <w:numFmt w:val="decimal"/>
      <w:lvlText w:val="%1.%2"/>
      <w:lvlJc w:val="left"/>
      <w:pPr>
        <w:ind w:left="500" w:hanging="401"/>
        <w:jc w:val="left"/>
      </w:pPr>
      <w:rPr>
        <w:rFonts w:hint="default" w:ascii="Arial" w:hAnsi="Arial" w:eastAsia="Arial" w:cs="Arial"/>
        <w:b/>
        <w:bCs/>
        <w:w w:val="99"/>
        <w:sz w:val="24"/>
        <w:szCs w:val="24"/>
      </w:rPr>
    </w:lvl>
    <w:lvl w:ilvl="2">
      <w:start w:val="0"/>
      <w:numFmt w:val="bullet"/>
      <w:lvlText w:val="•"/>
      <w:lvlJc w:val="left"/>
      <w:pPr>
        <w:ind w:left="2389" w:hanging="401"/>
      </w:pPr>
      <w:rPr>
        <w:rFonts w:hint="default"/>
      </w:rPr>
    </w:lvl>
    <w:lvl w:ilvl="3">
      <w:start w:val="0"/>
      <w:numFmt w:val="bullet"/>
      <w:lvlText w:val="•"/>
      <w:lvlJc w:val="left"/>
      <w:pPr>
        <w:ind w:left="3333" w:hanging="401"/>
      </w:pPr>
      <w:rPr>
        <w:rFonts w:hint="default"/>
      </w:rPr>
    </w:lvl>
    <w:lvl w:ilvl="4">
      <w:start w:val="0"/>
      <w:numFmt w:val="bullet"/>
      <w:lvlText w:val="•"/>
      <w:lvlJc w:val="left"/>
      <w:pPr>
        <w:ind w:left="4278" w:hanging="401"/>
      </w:pPr>
      <w:rPr>
        <w:rFonts w:hint="default"/>
      </w:rPr>
    </w:lvl>
    <w:lvl w:ilvl="5">
      <w:start w:val="0"/>
      <w:numFmt w:val="bullet"/>
      <w:lvlText w:val="•"/>
      <w:lvlJc w:val="left"/>
      <w:pPr>
        <w:ind w:left="5223" w:hanging="401"/>
      </w:pPr>
      <w:rPr>
        <w:rFonts w:hint="default"/>
      </w:rPr>
    </w:lvl>
    <w:lvl w:ilvl="6">
      <w:start w:val="0"/>
      <w:numFmt w:val="bullet"/>
      <w:lvlText w:val="•"/>
      <w:lvlJc w:val="left"/>
      <w:pPr>
        <w:ind w:left="6167" w:hanging="401"/>
      </w:pPr>
      <w:rPr>
        <w:rFonts w:hint="default"/>
      </w:rPr>
    </w:lvl>
    <w:lvl w:ilvl="7">
      <w:start w:val="0"/>
      <w:numFmt w:val="bullet"/>
      <w:lvlText w:val="•"/>
      <w:lvlJc w:val="left"/>
      <w:pPr>
        <w:ind w:left="7112" w:hanging="401"/>
      </w:pPr>
      <w:rPr>
        <w:rFonts w:hint="default"/>
      </w:rPr>
    </w:lvl>
    <w:lvl w:ilvl="8">
      <w:start w:val="0"/>
      <w:numFmt w:val="bullet"/>
      <w:lvlText w:val="•"/>
      <w:lvlJc w:val="left"/>
      <w:pPr>
        <w:ind w:left="8056" w:hanging="401"/>
      </w:pPr>
      <w:rPr>
        <w:rFonts w:hint="default"/>
      </w:rPr>
    </w:lvl>
  </w:abstractNum>
  <w:abstractNum w:abstractNumId="3">
    <w:multiLevelType w:val="hybridMultilevel"/>
    <w:lvl w:ilvl="0">
      <w:start w:val="0"/>
      <w:numFmt w:val="bullet"/>
      <w:lvlText w:val=""/>
      <w:lvlJc w:val="left"/>
      <w:pPr>
        <w:ind w:left="532" w:hanging="420"/>
      </w:pPr>
      <w:rPr>
        <w:rFonts w:hint="default"/>
        <w:w w:val="99"/>
      </w:rPr>
    </w:lvl>
    <w:lvl w:ilvl="1">
      <w:start w:val="0"/>
      <w:numFmt w:val="bullet"/>
      <w:lvlText w:val="•"/>
      <w:lvlJc w:val="left"/>
      <w:pPr>
        <w:ind w:left="1476" w:hanging="420"/>
      </w:pPr>
      <w:rPr>
        <w:rFonts w:hint="default"/>
      </w:rPr>
    </w:lvl>
    <w:lvl w:ilvl="2">
      <w:start w:val="0"/>
      <w:numFmt w:val="bullet"/>
      <w:lvlText w:val="•"/>
      <w:lvlJc w:val="left"/>
      <w:pPr>
        <w:ind w:left="2413" w:hanging="420"/>
      </w:pPr>
      <w:rPr>
        <w:rFonts w:hint="default"/>
      </w:rPr>
    </w:lvl>
    <w:lvl w:ilvl="3">
      <w:start w:val="0"/>
      <w:numFmt w:val="bullet"/>
      <w:lvlText w:val="•"/>
      <w:lvlJc w:val="left"/>
      <w:pPr>
        <w:ind w:left="3349" w:hanging="420"/>
      </w:pPr>
      <w:rPr>
        <w:rFonts w:hint="default"/>
      </w:rPr>
    </w:lvl>
    <w:lvl w:ilvl="4">
      <w:start w:val="0"/>
      <w:numFmt w:val="bullet"/>
      <w:lvlText w:val="•"/>
      <w:lvlJc w:val="left"/>
      <w:pPr>
        <w:ind w:left="4286" w:hanging="420"/>
      </w:pPr>
      <w:rPr>
        <w:rFonts w:hint="default"/>
      </w:rPr>
    </w:lvl>
    <w:lvl w:ilvl="5">
      <w:start w:val="0"/>
      <w:numFmt w:val="bullet"/>
      <w:lvlText w:val="•"/>
      <w:lvlJc w:val="left"/>
      <w:pPr>
        <w:ind w:left="5223" w:hanging="420"/>
      </w:pPr>
      <w:rPr>
        <w:rFonts w:hint="default"/>
      </w:rPr>
    </w:lvl>
    <w:lvl w:ilvl="6">
      <w:start w:val="0"/>
      <w:numFmt w:val="bullet"/>
      <w:lvlText w:val="•"/>
      <w:lvlJc w:val="left"/>
      <w:pPr>
        <w:ind w:left="6159" w:hanging="420"/>
      </w:pPr>
      <w:rPr>
        <w:rFonts w:hint="default"/>
      </w:rPr>
    </w:lvl>
    <w:lvl w:ilvl="7">
      <w:start w:val="0"/>
      <w:numFmt w:val="bullet"/>
      <w:lvlText w:val="•"/>
      <w:lvlJc w:val="left"/>
      <w:pPr>
        <w:ind w:left="7096" w:hanging="420"/>
      </w:pPr>
      <w:rPr>
        <w:rFonts w:hint="default"/>
      </w:rPr>
    </w:lvl>
    <w:lvl w:ilvl="8">
      <w:start w:val="0"/>
      <w:numFmt w:val="bullet"/>
      <w:lvlText w:val="•"/>
      <w:lvlJc w:val="left"/>
      <w:pPr>
        <w:ind w:left="8032" w:hanging="420"/>
      </w:pPr>
      <w:rPr>
        <w:rFonts w:hint="default"/>
      </w:rPr>
    </w:lvl>
  </w:abstractNum>
  <w:abstractNum w:abstractNumId="2">
    <w:multiLevelType w:val="hybridMultilevel"/>
    <w:lvl w:ilvl="0">
      <w:start w:val="1"/>
      <w:numFmt w:val="decimal"/>
      <w:lvlText w:val="%1."/>
      <w:lvlJc w:val="left"/>
      <w:pPr>
        <w:ind w:left="472" w:hanging="312"/>
        <w:jc w:val="right"/>
      </w:pPr>
      <w:rPr>
        <w:rFonts w:hint="default"/>
        <w:b/>
        <w:bCs/>
        <w:spacing w:val="-1"/>
        <w:w w:val="100"/>
      </w:rPr>
    </w:lvl>
    <w:lvl w:ilvl="1">
      <w:start w:val="1"/>
      <w:numFmt w:val="decimal"/>
      <w:lvlText w:val="%1.%2"/>
      <w:lvlJc w:val="left"/>
      <w:pPr>
        <w:ind w:left="560" w:hanging="401"/>
        <w:jc w:val="right"/>
      </w:pPr>
      <w:rPr>
        <w:rFonts w:hint="default" w:ascii="Arial" w:hAnsi="Arial" w:eastAsia="Arial" w:cs="Arial"/>
        <w:b/>
        <w:bCs/>
        <w:w w:val="99"/>
        <w:sz w:val="24"/>
        <w:szCs w:val="24"/>
      </w:rPr>
    </w:lvl>
    <w:lvl w:ilvl="2">
      <w:start w:val="1"/>
      <w:numFmt w:val="upperLetter"/>
      <w:lvlText w:val="%3"/>
      <w:lvlJc w:val="left"/>
      <w:pPr>
        <w:ind w:left="4748" w:hanging="2348"/>
        <w:jc w:val="left"/>
      </w:pPr>
      <w:rPr>
        <w:rFonts w:hint="default" w:ascii="Times New Roman" w:hAnsi="Times New Roman" w:eastAsia="Times New Roman" w:cs="Times New Roman"/>
        <w:w w:val="99"/>
        <w:position w:val="1"/>
        <w:sz w:val="21"/>
        <w:szCs w:val="21"/>
      </w:rPr>
    </w:lvl>
    <w:lvl w:ilvl="3">
      <w:start w:val="0"/>
      <w:numFmt w:val="bullet"/>
      <w:lvlText w:val="•"/>
      <w:lvlJc w:val="left"/>
      <w:pPr>
        <w:ind w:left="5303" w:hanging="2348"/>
      </w:pPr>
      <w:rPr>
        <w:rFonts w:hint="default"/>
      </w:rPr>
    </w:lvl>
    <w:lvl w:ilvl="4">
      <w:start w:val="0"/>
      <w:numFmt w:val="bullet"/>
      <w:lvlText w:val="•"/>
      <w:lvlJc w:val="left"/>
      <w:pPr>
        <w:ind w:left="5866" w:hanging="2348"/>
      </w:pPr>
      <w:rPr>
        <w:rFonts w:hint="default"/>
      </w:rPr>
    </w:lvl>
    <w:lvl w:ilvl="5">
      <w:start w:val="0"/>
      <w:numFmt w:val="bullet"/>
      <w:lvlText w:val="•"/>
      <w:lvlJc w:val="left"/>
      <w:pPr>
        <w:ind w:left="6429" w:hanging="2348"/>
      </w:pPr>
      <w:rPr>
        <w:rFonts w:hint="default"/>
      </w:rPr>
    </w:lvl>
    <w:lvl w:ilvl="6">
      <w:start w:val="0"/>
      <w:numFmt w:val="bullet"/>
      <w:lvlText w:val="•"/>
      <w:lvlJc w:val="left"/>
      <w:pPr>
        <w:ind w:left="6993" w:hanging="2348"/>
      </w:pPr>
      <w:rPr>
        <w:rFonts w:hint="default"/>
      </w:rPr>
    </w:lvl>
    <w:lvl w:ilvl="7">
      <w:start w:val="0"/>
      <w:numFmt w:val="bullet"/>
      <w:lvlText w:val="•"/>
      <w:lvlJc w:val="left"/>
      <w:pPr>
        <w:ind w:left="7556" w:hanging="2348"/>
      </w:pPr>
      <w:rPr>
        <w:rFonts w:hint="default"/>
      </w:rPr>
    </w:lvl>
    <w:lvl w:ilvl="8">
      <w:start w:val="0"/>
      <w:numFmt w:val="bullet"/>
      <w:lvlText w:val="•"/>
      <w:lvlJc w:val="left"/>
      <w:pPr>
        <w:ind w:left="8119" w:hanging="2348"/>
      </w:pPr>
      <w:rPr>
        <w:rFonts w:hint="default"/>
      </w:rPr>
    </w:lvl>
  </w:abstractNum>
  <w:abstractNum w:abstractNumId="1">
    <w:multiLevelType w:val="hybridMultilevel"/>
    <w:lvl w:ilvl="0">
      <w:start w:val="1"/>
      <w:numFmt w:val="decimal"/>
      <w:lvlText w:val="%1."/>
      <w:lvlJc w:val="left"/>
      <w:pPr>
        <w:ind w:left="320" w:hanging="221"/>
        <w:jc w:val="left"/>
      </w:pPr>
      <w:rPr>
        <w:rFonts w:hint="default" w:ascii="Arial" w:hAnsi="Arial" w:eastAsia="Arial" w:cs="Arial"/>
        <w:b/>
        <w:bCs/>
        <w:spacing w:val="-1"/>
        <w:w w:val="99"/>
        <w:sz w:val="20"/>
        <w:szCs w:val="20"/>
      </w:rPr>
    </w:lvl>
    <w:lvl w:ilvl="1">
      <w:start w:val="1"/>
      <w:numFmt w:val="decimal"/>
      <w:lvlText w:val="%1.%2"/>
      <w:lvlJc w:val="left"/>
      <w:pPr>
        <w:ind w:left="853" w:hanging="334"/>
        <w:jc w:val="left"/>
      </w:pPr>
      <w:rPr>
        <w:rFonts w:hint="default" w:ascii="Arial" w:hAnsi="Arial" w:eastAsia="Arial" w:cs="Arial"/>
        <w:spacing w:val="-1"/>
        <w:w w:val="99"/>
        <w:sz w:val="20"/>
        <w:szCs w:val="20"/>
      </w:rPr>
    </w:lvl>
    <w:lvl w:ilvl="2">
      <w:start w:val="0"/>
      <w:numFmt w:val="bullet"/>
      <w:lvlText w:val="•"/>
      <w:lvlJc w:val="left"/>
      <w:pPr>
        <w:ind w:left="1869" w:hanging="334"/>
      </w:pPr>
      <w:rPr>
        <w:rFonts w:hint="default"/>
      </w:rPr>
    </w:lvl>
    <w:lvl w:ilvl="3">
      <w:start w:val="0"/>
      <w:numFmt w:val="bullet"/>
      <w:lvlText w:val="•"/>
      <w:lvlJc w:val="left"/>
      <w:pPr>
        <w:ind w:left="2879" w:hanging="334"/>
      </w:pPr>
      <w:rPr>
        <w:rFonts w:hint="default"/>
      </w:rPr>
    </w:lvl>
    <w:lvl w:ilvl="4">
      <w:start w:val="0"/>
      <w:numFmt w:val="bullet"/>
      <w:lvlText w:val="•"/>
      <w:lvlJc w:val="left"/>
      <w:pPr>
        <w:ind w:left="3888" w:hanging="334"/>
      </w:pPr>
      <w:rPr>
        <w:rFonts w:hint="default"/>
      </w:rPr>
    </w:lvl>
    <w:lvl w:ilvl="5">
      <w:start w:val="0"/>
      <w:numFmt w:val="bullet"/>
      <w:lvlText w:val="•"/>
      <w:lvlJc w:val="left"/>
      <w:pPr>
        <w:ind w:left="4898" w:hanging="334"/>
      </w:pPr>
      <w:rPr>
        <w:rFonts w:hint="default"/>
      </w:rPr>
    </w:lvl>
    <w:lvl w:ilvl="6">
      <w:start w:val="0"/>
      <w:numFmt w:val="bullet"/>
      <w:lvlText w:val="•"/>
      <w:lvlJc w:val="left"/>
      <w:pPr>
        <w:ind w:left="5907" w:hanging="334"/>
      </w:pPr>
      <w:rPr>
        <w:rFonts w:hint="default"/>
      </w:rPr>
    </w:lvl>
    <w:lvl w:ilvl="7">
      <w:start w:val="0"/>
      <w:numFmt w:val="bullet"/>
      <w:lvlText w:val="•"/>
      <w:lvlJc w:val="left"/>
      <w:pPr>
        <w:ind w:left="6917" w:hanging="334"/>
      </w:pPr>
      <w:rPr>
        <w:rFonts w:hint="default"/>
      </w:rPr>
    </w:lvl>
    <w:lvl w:ilvl="8">
      <w:start w:val="0"/>
      <w:numFmt w:val="bullet"/>
      <w:lvlText w:val="•"/>
      <w:lvlJc w:val="left"/>
      <w:pPr>
        <w:ind w:left="7926" w:hanging="334"/>
      </w:pPr>
      <w:rPr>
        <w:rFonts w:hint="default"/>
      </w:rPr>
    </w:lvl>
  </w:abstractNum>
  <w:abstractNum w:abstractNumId="0">
    <w:multiLevelType w:val="hybridMultilevel"/>
    <w:lvl w:ilvl="0">
      <w:start w:val="0"/>
      <w:numFmt w:val="bullet"/>
      <w:lvlText w:val=""/>
      <w:lvlJc w:val="left"/>
      <w:pPr>
        <w:ind w:left="1342" w:hanging="420"/>
      </w:pPr>
      <w:rPr>
        <w:rFonts w:hint="default" w:ascii="Wingdings" w:hAnsi="Wingdings" w:eastAsia="Wingdings" w:cs="Wingdings"/>
        <w:w w:val="99"/>
        <w:sz w:val="24"/>
        <w:szCs w:val="24"/>
      </w:rPr>
    </w:lvl>
    <w:lvl w:ilvl="1">
      <w:start w:val="0"/>
      <w:numFmt w:val="bullet"/>
      <w:lvlText w:val="•"/>
      <w:lvlJc w:val="left"/>
      <w:pPr>
        <w:ind w:left="2260" w:hanging="420"/>
      </w:pPr>
      <w:rPr>
        <w:rFonts w:hint="default"/>
      </w:rPr>
    </w:lvl>
    <w:lvl w:ilvl="2">
      <w:start w:val="0"/>
      <w:numFmt w:val="bullet"/>
      <w:lvlText w:val="•"/>
      <w:lvlJc w:val="left"/>
      <w:pPr>
        <w:ind w:left="3181" w:hanging="420"/>
      </w:pPr>
      <w:rPr>
        <w:rFonts w:hint="default"/>
      </w:rPr>
    </w:lvl>
    <w:lvl w:ilvl="3">
      <w:start w:val="0"/>
      <w:numFmt w:val="bullet"/>
      <w:lvlText w:val="•"/>
      <w:lvlJc w:val="left"/>
      <w:pPr>
        <w:ind w:left="4101" w:hanging="420"/>
      </w:pPr>
      <w:rPr>
        <w:rFonts w:hint="default"/>
      </w:rPr>
    </w:lvl>
    <w:lvl w:ilvl="4">
      <w:start w:val="0"/>
      <w:numFmt w:val="bullet"/>
      <w:lvlText w:val="•"/>
      <w:lvlJc w:val="left"/>
      <w:pPr>
        <w:ind w:left="5022" w:hanging="420"/>
      </w:pPr>
      <w:rPr>
        <w:rFonts w:hint="default"/>
      </w:rPr>
    </w:lvl>
    <w:lvl w:ilvl="5">
      <w:start w:val="0"/>
      <w:numFmt w:val="bullet"/>
      <w:lvlText w:val="•"/>
      <w:lvlJc w:val="left"/>
      <w:pPr>
        <w:ind w:left="5943" w:hanging="420"/>
      </w:pPr>
      <w:rPr>
        <w:rFonts w:hint="default"/>
      </w:rPr>
    </w:lvl>
    <w:lvl w:ilvl="6">
      <w:start w:val="0"/>
      <w:numFmt w:val="bullet"/>
      <w:lvlText w:val="•"/>
      <w:lvlJc w:val="left"/>
      <w:pPr>
        <w:ind w:left="6863" w:hanging="420"/>
      </w:pPr>
      <w:rPr>
        <w:rFonts w:hint="default"/>
      </w:rPr>
    </w:lvl>
    <w:lvl w:ilvl="7">
      <w:start w:val="0"/>
      <w:numFmt w:val="bullet"/>
      <w:lvlText w:val="•"/>
      <w:lvlJc w:val="left"/>
      <w:pPr>
        <w:ind w:left="7784" w:hanging="420"/>
      </w:pPr>
      <w:rPr>
        <w:rFonts w:hint="default"/>
      </w:rPr>
    </w:lvl>
    <w:lvl w:ilvl="8">
      <w:start w:val="0"/>
      <w:numFmt w:val="bullet"/>
      <w:lvlText w:val="•"/>
      <w:lvlJc w:val="left"/>
      <w:pPr>
        <w:ind w:left="8704" w:hanging="420"/>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81"/>
      <w:ind w:left="320" w:hanging="220"/>
    </w:pPr>
    <w:rPr>
      <w:rFonts w:ascii="Arial" w:hAnsi="Arial" w:eastAsia="Arial" w:cs="Arial"/>
      <w:b/>
      <w:bCs/>
      <w:sz w:val="20"/>
      <w:szCs w:val="20"/>
    </w:rPr>
  </w:style>
  <w:style w:styleId="TOC2" w:type="paragraph">
    <w:name w:val="TOC 2"/>
    <w:basedOn w:val="Normal"/>
    <w:uiPriority w:val="1"/>
    <w:qFormat/>
    <w:pPr>
      <w:spacing w:before="81"/>
      <w:ind w:left="853" w:hanging="333"/>
    </w:pPr>
    <w:rPr>
      <w:rFonts w:ascii="Arial" w:hAnsi="Arial" w:eastAsia="Arial" w:cs="Arial"/>
      <w:sz w:val="20"/>
      <w:szCs w:val="20"/>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119"/>
      <w:ind w:left="412" w:hanging="312"/>
      <w:outlineLvl w:val="1"/>
    </w:pPr>
    <w:rPr>
      <w:rFonts w:ascii="Arial" w:hAnsi="Arial" w:eastAsia="Arial" w:cs="Arial"/>
      <w:b/>
      <w:bCs/>
      <w:sz w:val="28"/>
      <w:szCs w:val="28"/>
    </w:rPr>
  </w:style>
  <w:style w:styleId="Heading2" w:type="paragraph">
    <w:name w:val="Heading 2"/>
    <w:basedOn w:val="Normal"/>
    <w:uiPriority w:val="1"/>
    <w:qFormat/>
    <w:pPr>
      <w:ind w:left="500" w:hanging="400"/>
      <w:outlineLvl w:val="2"/>
    </w:pPr>
    <w:rPr>
      <w:rFonts w:ascii="Arial" w:hAnsi="Arial" w:eastAsia="Arial" w:cs="Arial"/>
      <w:b/>
      <w:bCs/>
      <w:sz w:val="24"/>
      <w:szCs w:val="24"/>
    </w:rPr>
  </w:style>
  <w:style w:styleId="Heading3" w:type="paragraph">
    <w:name w:val="Heading 3"/>
    <w:basedOn w:val="Normal"/>
    <w:uiPriority w:val="1"/>
    <w:qFormat/>
    <w:pPr>
      <w:spacing w:before="2"/>
      <w:ind w:left="1342" w:hanging="420"/>
      <w:outlineLvl w:val="3"/>
    </w:pPr>
    <w:rPr>
      <w:rFonts w:ascii="Arial" w:hAnsi="Arial" w:eastAsia="Arial" w:cs="Arial"/>
      <w:sz w:val="24"/>
      <w:szCs w:val="24"/>
    </w:rPr>
  </w:style>
  <w:style w:styleId="Heading4" w:type="paragraph">
    <w:name w:val="Heading 4"/>
    <w:basedOn w:val="Normal"/>
    <w:uiPriority w:val="1"/>
    <w:qFormat/>
    <w:pPr>
      <w:ind w:left="356" w:hanging="420"/>
      <w:outlineLvl w:val="4"/>
    </w:pPr>
    <w:rPr>
      <w:rFonts w:ascii="Arial" w:hAnsi="Arial" w:eastAsia="Arial" w:cs="Arial"/>
      <w:b/>
      <w:bCs/>
      <w:sz w:val="22"/>
      <w:szCs w:val="22"/>
    </w:rPr>
  </w:style>
  <w:style w:styleId="Heading5" w:type="paragraph">
    <w:name w:val="Heading 5"/>
    <w:basedOn w:val="Normal"/>
    <w:uiPriority w:val="1"/>
    <w:qFormat/>
    <w:pPr>
      <w:ind w:left="1131"/>
      <w:outlineLvl w:val="5"/>
    </w:pPr>
    <w:rPr>
      <w:rFonts w:ascii="Arial" w:hAnsi="Arial" w:eastAsia="Arial" w:cs="Arial"/>
      <w:sz w:val="22"/>
      <w:szCs w:val="22"/>
    </w:rPr>
  </w:style>
  <w:style w:styleId="ListParagraph" w:type="paragraph">
    <w:name w:val="List Paragraph"/>
    <w:basedOn w:val="Normal"/>
    <w:uiPriority w:val="1"/>
    <w:qFormat/>
    <w:pPr>
      <w:spacing w:before="81"/>
      <w:ind w:left="853" w:hanging="42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footer" Target="footer2.xml"/><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pn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footer" Target="footer3.xml"/><Relationship Id="rId42" Type="http://schemas.openxmlformats.org/officeDocument/2006/relationships/image" Target="media/image35.png"/><Relationship Id="rId43" Type="http://schemas.openxmlformats.org/officeDocument/2006/relationships/footer" Target="footer4.xml"/><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
  <dcterms:created xsi:type="dcterms:W3CDTF">2020-09-21T09:52:25Z</dcterms:created>
  <dcterms:modified xsi:type="dcterms:W3CDTF">2020-09-21T09:52:25Z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2018-09-28T00:00:00Z</vt:filetime>
  </property>
  <property fmtid="{D5CDD505-2E9C-101B-9397-08002B2CF9AE}" pid="3" name="Creator">
    <vt:lpwstr>WPS Office</vt:lpwstr>
  </property>
  <property fmtid="{D5CDD505-2E9C-101B-9397-08002B2CF9AE}" pid="4" name="LastSaved">
    <vt:filetime>2020-09-21T00:00:00Z</vt:filetime>
  </property>
</Properties>
</file>